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7BDC32F7" w:rsidR="00F54FFE" w:rsidRPr="00CA127C" w:rsidRDefault="00795649" w:rsidP="007B0EDF">
      <w:pPr>
        <w:pStyle w:val="Heading2"/>
        <w:spacing w:before="120" w:after="120" w:line="240" w:lineRule="auto"/>
        <w:rPr>
          <w:color w:val="FFFFFF"/>
          <w:sz w:val="40"/>
          <w:szCs w:val="40"/>
        </w:rPr>
      </w:pPr>
      <w:r>
        <w:rPr>
          <w:color w:val="FFFFFF"/>
          <w:sz w:val="40"/>
          <w:szCs w:val="40"/>
        </w:rPr>
        <w:t>Orienteering</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4929"/>
      </w:tblGrid>
      <w:tr w:rsidR="00BF6DC9" w:rsidRPr="00CA127C" w14:paraId="6B1EA4CD" w14:textId="77777777" w:rsidTr="00865AA2">
        <w:trPr>
          <w:trHeight w:val="385"/>
        </w:trPr>
        <w:tc>
          <w:tcPr>
            <w:tcW w:w="10194" w:type="dxa"/>
            <w:gridSpan w:val="2"/>
            <w:shd w:val="clear" w:color="auto" w:fill="auto"/>
            <w:vAlign w:val="center"/>
          </w:tcPr>
          <w:p w14:paraId="6B1EA4CC" w14:textId="696FF5AA" w:rsidR="008A3786" w:rsidRPr="00CA127C" w:rsidRDefault="008A3786" w:rsidP="00795649">
            <w:pPr>
              <w:spacing w:before="120" w:after="120"/>
              <w:rPr>
                <w:rFonts w:cs="Arial"/>
                <w:sz w:val="20"/>
              </w:rPr>
            </w:pPr>
            <w:r w:rsidRPr="00CA127C">
              <w:rPr>
                <w:rFonts w:cs="Arial"/>
                <w:sz w:val="20"/>
              </w:rPr>
              <w:t xml:space="preserve">Activity Description: </w:t>
            </w:r>
            <w:r w:rsidR="00795649">
              <w:rPr>
                <w:rFonts w:cs="Arial"/>
                <w:sz w:val="20"/>
              </w:rPr>
              <w:t>Orienteering in semi natural  managed terrain</w:t>
            </w:r>
          </w:p>
        </w:tc>
      </w:tr>
      <w:tr w:rsidR="00865AA2" w:rsidRPr="00CA127C" w14:paraId="3EFCCE8F" w14:textId="77777777" w:rsidTr="00865AA2">
        <w:trPr>
          <w:trHeight w:val="385"/>
        </w:trPr>
        <w:tc>
          <w:tcPr>
            <w:tcW w:w="10194" w:type="dxa"/>
            <w:gridSpan w:val="2"/>
            <w:shd w:val="clear" w:color="auto" w:fill="auto"/>
            <w:vAlign w:val="center"/>
          </w:tcPr>
          <w:p w14:paraId="782BAF9B" w14:textId="77777777" w:rsidR="00865AA2" w:rsidRPr="00CA127C" w:rsidRDefault="00865AA2" w:rsidP="00DD5C1F">
            <w:pPr>
              <w:spacing w:before="120" w:after="120"/>
              <w:rPr>
                <w:rFonts w:cs="Arial"/>
                <w:sz w:val="20"/>
              </w:rPr>
            </w:pPr>
            <w:r w:rsidRPr="00CA127C">
              <w:rPr>
                <w:rFonts w:cs="Arial"/>
                <w:sz w:val="20"/>
              </w:rPr>
              <w:t xml:space="preserve">Teachers/Leaders: </w:t>
            </w:r>
            <w:r>
              <w:rPr>
                <w:rFonts w:cs="Arial"/>
                <w:sz w:val="20"/>
              </w:rPr>
              <w:t>All KI Staff</w:t>
            </w:r>
          </w:p>
        </w:tc>
      </w:tr>
      <w:tr w:rsidR="00865AA2" w:rsidRPr="00CA127C" w14:paraId="351763E4" w14:textId="77777777" w:rsidTr="00865AA2">
        <w:trPr>
          <w:trHeight w:val="385"/>
        </w:trPr>
        <w:tc>
          <w:tcPr>
            <w:tcW w:w="5265" w:type="dxa"/>
            <w:shd w:val="clear" w:color="auto" w:fill="auto"/>
            <w:vAlign w:val="center"/>
          </w:tcPr>
          <w:p w14:paraId="038D2A88" w14:textId="77777777" w:rsidR="00865AA2" w:rsidRPr="00CA127C" w:rsidRDefault="00865AA2" w:rsidP="00DD5C1F">
            <w:pPr>
              <w:spacing w:before="120" w:after="120"/>
              <w:rPr>
                <w:rFonts w:cs="Arial"/>
                <w:sz w:val="20"/>
              </w:rPr>
            </w:pPr>
            <w:r w:rsidRPr="00CA127C">
              <w:rPr>
                <w:rFonts w:cs="Arial"/>
                <w:sz w:val="20"/>
              </w:rPr>
              <w:t xml:space="preserve">Class groups: </w:t>
            </w:r>
            <w:r>
              <w:rPr>
                <w:rFonts w:cs="Arial"/>
                <w:sz w:val="20"/>
              </w:rPr>
              <w:t>All</w:t>
            </w:r>
          </w:p>
        </w:tc>
        <w:tc>
          <w:tcPr>
            <w:tcW w:w="4929" w:type="dxa"/>
            <w:shd w:val="clear" w:color="auto" w:fill="auto"/>
            <w:vAlign w:val="center"/>
          </w:tcPr>
          <w:p w14:paraId="59A54A11" w14:textId="77777777" w:rsidR="00865AA2" w:rsidRPr="00CA127C" w:rsidRDefault="00865AA2" w:rsidP="00DD5C1F">
            <w:pPr>
              <w:tabs>
                <w:tab w:val="left" w:pos="2484"/>
              </w:tabs>
              <w:spacing w:before="120" w:after="120"/>
              <w:rPr>
                <w:rFonts w:cs="Arial"/>
                <w:sz w:val="20"/>
              </w:rPr>
            </w:pPr>
          </w:p>
        </w:tc>
      </w:tr>
      <w:tr w:rsidR="00865AA2" w:rsidRPr="00CA127C" w14:paraId="66154F1B" w14:textId="77777777" w:rsidTr="00865AA2">
        <w:trPr>
          <w:trHeight w:val="385"/>
        </w:trPr>
        <w:tc>
          <w:tcPr>
            <w:tcW w:w="5265" w:type="dxa"/>
            <w:shd w:val="clear" w:color="auto" w:fill="auto"/>
            <w:vAlign w:val="center"/>
          </w:tcPr>
          <w:p w14:paraId="5D5FE304" w14:textId="77777777" w:rsidR="00865AA2" w:rsidRPr="00CA127C" w:rsidRDefault="00865AA2" w:rsidP="00DD5C1F">
            <w:pPr>
              <w:tabs>
                <w:tab w:val="left" w:pos="2484"/>
              </w:tabs>
              <w:spacing w:before="120" w:after="120"/>
              <w:rPr>
                <w:rFonts w:cs="Arial"/>
                <w:sz w:val="20"/>
              </w:rPr>
            </w:pPr>
            <w:r w:rsidRPr="00CA127C">
              <w:rPr>
                <w:rFonts w:cs="Arial"/>
                <w:sz w:val="20"/>
              </w:rPr>
              <w:t xml:space="preserve">Start date: </w:t>
            </w:r>
            <w:r>
              <w:rPr>
                <w:rFonts w:cs="Arial"/>
                <w:sz w:val="20"/>
              </w:rPr>
              <w:t>09/01/2024</w:t>
            </w:r>
            <w:r w:rsidRPr="00CA127C">
              <w:rPr>
                <w:rFonts w:cs="Arial"/>
                <w:sz w:val="20"/>
              </w:rPr>
              <w:tab/>
              <w:t xml:space="preserve">                                                     </w:t>
            </w:r>
          </w:p>
        </w:tc>
        <w:tc>
          <w:tcPr>
            <w:tcW w:w="4929" w:type="dxa"/>
            <w:shd w:val="clear" w:color="auto" w:fill="auto"/>
            <w:vAlign w:val="center"/>
          </w:tcPr>
          <w:p w14:paraId="4294EB57" w14:textId="77777777" w:rsidR="00865AA2" w:rsidRPr="00CA127C" w:rsidRDefault="00865AA2" w:rsidP="00DD5C1F">
            <w:pPr>
              <w:tabs>
                <w:tab w:val="left" w:pos="2484"/>
              </w:tabs>
              <w:spacing w:before="120" w:after="120"/>
              <w:rPr>
                <w:rFonts w:cs="Arial"/>
                <w:sz w:val="20"/>
              </w:rPr>
            </w:pPr>
            <w:r w:rsidRPr="00CA127C">
              <w:rPr>
                <w:rFonts w:cs="Arial"/>
                <w:sz w:val="20"/>
              </w:rPr>
              <w:t xml:space="preserve">End </w:t>
            </w:r>
            <w:r>
              <w:rPr>
                <w:rFonts w:cs="Arial"/>
                <w:sz w:val="20"/>
              </w:rPr>
              <w:t>d</w:t>
            </w:r>
            <w:r w:rsidRPr="00CA127C">
              <w:rPr>
                <w:rFonts w:cs="Arial"/>
                <w:sz w:val="20"/>
              </w:rPr>
              <w:t xml:space="preserve">ate: </w:t>
            </w:r>
            <w:r>
              <w:rPr>
                <w:rFonts w:cs="Arial"/>
                <w:sz w:val="20"/>
              </w:rPr>
              <w:t>13/12/2024</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E7123EB" w:rsidR="00677585" w:rsidRPr="00CA127C" w:rsidRDefault="00677585">
            <w:pPr>
              <w:jc w:val="center"/>
              <w:rPr>
                <w:sz w:val="20"/>
              </w:rPr>
            </w:pPr>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39F2F5C0" w:rsidR="00677585" w:rsidRPr="00CA127C" w:rsidRDefault="00660782">
            <w:pPr>
              <w:jc w:val="center"/>
              <w:rPr>
                <w:sz w:val="20"/>
              </w:rPr>
            </w:pPr>
            <w:r>
              <w:rPr>
                <w:sz w:val="20"/>
              </w:rPr>
              <w:fldChar w:fldCharType="begin">
                <w:ffData>
                  <w:name w:val="Check2"/>
                  <w:enabled/>
                  <w:calcOnExit w:val="0"/>
                  <w:checkBox>
                    <w:sizeAuto/>
                    <w:default w:val="1"/>
                  </w:checkBox>
                </w:ffData>
              </w:fldChar>
            </w:r>
            <w:bookmarkStart w:id="0" w:name="Check2"/>
            <w:r>
              <w:rPr>
                <w:sz w:val="20"/>
              </w:rPr>
              <w:instrText xml:space="preserve"> FORMCHECKBOX </w:instrText>
            </w:r>
            <w:r w:rsidR="00050B84">
              <w:rPr>
                <w:sz w:val="20"/>
              </w:rPr>
            </w:r>
            <w:r w:rsidR="00050B84">
              <w:rPr>
                <w:sz w:val="20"/>
              </w:rPr>
              <w:fldChar w:fldCharType="separate"/>
            </w:r>
            <w:r>
              <w:rPr>
                <w:sz w:val="20"/>
              </w:rPr>
              <w:fldChar w:fldCharType="end"/>
            </w:r>
            <w:bookmarkEnd w:id="0"/>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28AD5185" w:rsidR="00677585" w:rsidRPr="00CA127C" w:rsidRDefault="00677585" w:rsidP="007B0EDF">
            <w:pPr>
              <w:spacing w:before="120"/>
              <w:jc w:val="center"/>
              <w:rPr>
                <w:sz w:val="20"/>
              </w:rPr>
            </w:pPr>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39331C1B" w:rsidR="00677585" w:rsidRPr="00CA127C" w:rsidRDefault="00677585" w:rsidP="007B0EDF">
            <w:pPr>
              <w:spacing w:before="120" w:after="120"/>
              <w:jc w:val="center"/>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050B84"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050B84"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6F1A7627" w:rsidR="00520567" w:rsidRPr="00CA127C" w:rsidRDefault="00050B84"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C54D09">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4B77D56D" w:rsidR="0060616E" w:rsidRPr="00CA127C" w:rsidRDefault="00050B84"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C54D09">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EF5C008" w:rsidR="0060616E" w:rsidRDefault="00E31C5B" w:rsidP="007B0EDF">
            <w:pPr>
              <w:spacing w:before="120" w:after="120"/>
              <w:rPr>
                <w:sz w:val="20"/>
              </w:rPr>
            </w:pPr>
            <w:r>
              <w:rPr>
                <w:sz w:val="20"/>
              </w:rPr>
              <w:t xml:space="preserve">Orienteering is an activity in which participants navigate their way through an area using a map and </w:t>
            </w:r>
            <w:proofErr w:type="spellStart"/>
            <w:r>
              <w:rPr>
                <w:sz w:val="20"/>
              </w:rPr>
              <w:t>compass.The</w:t>
            </w:r>
            <w:proofErr w:type="spellEnd"/>
            <w:r>
              <w:rPr>
                <w:sz w:val="20"/>
              </w:rPr>
              <w:t xml:space="preserve"> aim is to find a series of control markers at natural and man-made features located on the map.</w:t>
            </w:r>
          </w:p>
          <w:p w14:paraId="34D4DF67" w14:textId="7DB35357" w:rsidR="008C720E" w:rsidRPr="00CA127C" w:rsidRDefault="008C720E" w:rsidP="007B0EDF">
            <w:pPr>
              <w:spacing w:before="120" w:after="120"/>
              <w:rPr>
                <w:sz w:val="20"/>
              </w:rPr>
            </w:pPr>
            <w:r>
              <w:rPr>
                <w:sz w:val="20"/>
              </w:rPr>
              <w:t>Students can treat the activity as a race to test navigation skills or as a recreational activity</w:t>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77777777"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050B84">
        <w:rPr>
          <w:rFonts w:cs="Arial"/>
          <w:sz w:val="20"/>
        </w:rPr>
      </w:r>
      <w:r w:rsidR="00050B84">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6B1EA558" w14:textId="5E529CF8" w:rsidR="004A005C" w:rsidRPr="00CA127C" w:rsidRDefault="004A005C" w:rsidP="007B0EDF">
      <w:pPr>
        <w:spacing w:before="120" w:after="120"/>
        <w:ind w:left="284" w:hanging="284"/>
        <w:rPr>
          <w:rFonts w:eastAsia="Times New Roman" w:cs="Arial"/>
          <w:iCs/>
          <w:color w:val="000000"/>
          <w:sz w:val="20"/>
        </w:rPr>
      </w:pPr>
      <w:r w:rsidRPr="00CA127C">
        <w:rPr>
          <w:rFonts w:cs="Arial"/>
          <w:sz w:val="20"/>
        </w:rPr>
        <w:t>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5F" w14:textId="38CA9F64" w:rsidR="00A304B8" w:rsidRDefault="00BA23B6" w:rsidP="007B0EDF">
            <w:pPr>
              <w:spacing w:before="120" w:after="120"/>
              <w:rPr>
                <w:sz w:val="20"/>
              </w:rPr>
            </w:pPr>
            <w:r>
              <w:rPr>
                <w:sz w:val="20"/>
              </w:rPr>
              <w:t xml:space="preserve">Nominate a first aid officer for events </w:t>
            </w:r>
            <w:r w:rsidR="00521E5F">
              <w:rPr>
                <w:sz w:val="20"/>
              </w:rPr>
              <w:t>held on site at KIEEC</w:t>
            </w:r>
          </w:p>
          <w:p w14:paraId="6B1EA565" w14:textId="2648B303" w:rsidR="006078B6" w:rsidRPr="00CA127C" w:rsidRDefault="006078B6" w:rsidP="00C54D09">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D" w14:textId="75A59BC5" w:rsidR="00183616" w:rsidRPr="00CA127C" w:rsidRDefault="00050B84" w:rsidP="007B0EDF">
            <w:pPr>
              <w:spacing w:before="120" w:after="120"/>
              <w:rPr>
                <w:sz w:val="20"/>
              </w:rPr>
            </w:pPr>
            <w:r>
              <w:rPr>
                <w:sz w:val="20"/>
              </w:rPr>
              <w:t>Ki teacher or Visiting teacher (after being instructed by KI teacher)</w:t>
            </w: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7130BAD" w14:textId="77777777" w:rsidR="00C2458A" w:rsidRDefault="00521E5F">
            <w:pPr>
              <w:spacing w:before="120" w:after="120"/>
              <w:rPr>
                <w:sz w:val="20"/>
              </w:rPr>
            </w:pPr>
            <w:r>
              <w:rPr>
                <w:sz w:val="20"/>
              </w:rPr>
              <w:t>A registered teacher with competence ( knowledge/skills) in the teaching of orienteering</w:t>
            </w:r>
          </w:p>
          <w:p w14:paraId="6B1EA573" w14:textId="64BE802E" w:rsidR="00521E5F" w:rsidRPr="00CA127C" w:rsidRDefault="00521E5F">
            <w:pPr>
              <w:spacing w:before="120" w:after="120"/>
              <w:rPr>
                <w:sz w:val="20"/>
              </w:rPr>
            </w:pPr>
            <w:r>
              <w:rPr>
                <w:sz w:val="20"/>
              </w:rPr>
              <w:t xml:space="preserve">KI teachers have level </w:t>
            </w:r>
            <w:proofErr w:type="spellStart"/>
            <w:r>
              <w:rPr>
                <w:sz w:val="20"/>
              </w:rPr>
              <w:t>O</w:t>
            </w:r>
            <w:proofErr w:type="spellEnd"/>
            <w:r>
              <w:rPr>
                <w:sz w:val="20"/>
              </w:rPr>
              <w:t xml:space="preserve"> coaching accreditation</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747"/>
      </w:tblGrid>
      <w:tr w:rsidR="002D7BFF" w:rsidRPr="00CA127C" w14:paraId="6B1EA578" w14:textId="77777777" w:rsidTr="00C54D09">
        <w:trPr>
          <w:cantSplit/>
          <w:trHeight w:val="392"/>
          <w:tblHeader/>
        </w:trPr>
        <w:tc>
          <w:tcPr>
            <w:tcW w:w="10194" w:type="dxa"/>
            <w:gridSpan w:val="2"/>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C54D09">
        <w:trPr>
          <w:cantSplit/>
          <w:trHeight w:val="1559"/>
        </w:trPr>
        <w:tc>
          <w:tcPr>
            <w:tcW w:w="10194" w:type="dxa"/>
            <w:gridSpan w:val="2"/>
          </w:tcPr>
          <w:p w14:paraId="323B3F41" w14:textId="1226FF06" w:rsidR="00543AE6" w:rsidRDefault="009C5511" w:rsidP="007B0EDF">
            <w:pPr>
              <w:pStyle w:val="BlockText"/>
              <w:suppressAutoHyphens w:val="0"/>
              <w:spacing w:before="120" w:after="120" w:line="240" w:lineRule="auto"/>
              <w:ind w:right="0"/>
              <w:rPr>
                <w:rFonts w:cs="Arial"/>
                <w:color w:val="000000"/>
              </w:rPr>
            </w:pPr>
            <w:r>
              <w:rPr>
                <w:rFonts w:cs="Arial"/>
                <w:color w:val="000000"/>
              </w:rPr>
              <w:t>First aid and emergency management plan</w:t>
            </w:r>
          </w:p>
          <w:p w14:paraId="67D31CF8" w14:textId="3E17FCAA" w:rsidR="009C5511" w:rsidRDefault="009C5511" w:rsidP="007B0EDF">
            <w:pPr>
              <w:pStyle w:val="BlockText"/>
              <w:suppressAutoHyphens w:val="0"/>
              <w:spacing w:before="120" w:after="120" w:line="240" w:lineRule="auto"/>
              <w:ind w:right="0"/>
              <w:rPr>
                <w:rFonts w:cs="Arial"/>
                <w:color w:val="000000"/>
              </w:rPr>
            </w:pPr>
            <w:r>
              <w:rPr>
                <w:rFonts w:cs="Arial"/>
                <w:color w:val="000000"/>
              </w:rPr>
              <w:t>Equipment fo</w:t>
            </w:r>
            <w:r w:rsidR="00C54D09">
              <w:rPr>
                <w:rFonts w:cs="Arial"/>
                <w:color w:val="000000"/>
              </w:rPr>
              <w:t>r each group of students and ac</w:t>
            </w:r>
            <w:r>
              <w:rPr>
                <w:rFonts w:cs="Arial"/>
                <w:color w:val="000000"/>
              </w:rPr>
              <w:t>tivity leader including</w:t>
            </w:r>
          </w:p>
          <w:p w14:paraId="3E4A6446" w14:textId="77777777" w:rsidR="009C5511" w:rsidRDefault="009C5511" w:rsidP="007B0EDF">
            <w:pPr>
              <w:pStyle w:val="BlockText"/>
              <w:suppressAutoHyphens w:val="0"/>
              <w:spacing w:before="120" w:after="120" w:line="240" w:lineRule="auto"/>
              <w:ind w:right="0"/>
              <w:rPr>
                <w:rFonts w:cs="Arial"/>
                <w:color w:val="000000"/>
              </w:rPr>
            </w:pPr>
            <w:r>
              <w:rPr>
                <w:rFonts w:cs="Arial"/>
                <w:color w:val="000000"/>
              </w:rPr>
              <w:t>An accurate orienteering map   Larger scale for younger students</w:t>
            </w:r>
          </w:p>
          <w:p w14:paraId="67927272" w14:textId="77777777" w:rsidR="009C5511" w:rsidRDefault="009C5511" w:rsidP="007B0EDF">
            <w:pPr>
              <w:pStyle w:val="BlockText"/>
              <w:suppressAutoHyphens w:val="0"/>
              <w:spacing w:before="120" w:after="120" w:line="240" w:lineRule="auto"/>
              <w:ind w:right="0"/>
              <w:rPr>
                <w:rFonts w:cs="Arial"/>
                <w:color w:val="000000"/>
              </w:rPr>
            </w:pPr>
            <w:r>
              <w:rPr>
                <w:rFonts w:cs="Arial"/>
                <w:color w:val="000000"/>
              </w:rPr>
              <w:t>A whistle for emergency contact</w:t>
            </w:r>
          </w:p>
          <w:p w14:paraId="322019B7" w14:textId="4FDF5CA1" w:rsidR="009C5511" w:rsidRDefault="009C5511" w:rsidP="007B0EDF">
            <w:pPr>
              <w:pStyle w:val="BlockText"/>
              <w:suppressAutoHyphens w:val="0"/>
              <w:spacing w:before="120" w:after="120" w:line="240" w:lineRule="auto"/>
              <w:ind w:right="0"/>
              <w:rPr>
                <w:rFonts w:cs="Arial"/>
                <w:color w:val="000000"/>
              </w:rPr>
            </w:pPr>
            <w:r>
              <w:rPr>
                <w:rFonts w:cs="Arial"/>
                <w:color w:val="000000"/>
              </w:rPr>
              <w:t>A timekeeping device</w:t>
            </w:r>
            <w:r w:rsidR="00C54D09">
              <w:rPr>
                <w:rFonts w:cs="Arial"/>
                <w:color w:val="000000"/>
              </w:rPr>
              <w:t xml:space="preserve"> (Stopwatch on phone)</w:t>
            </w:r>
          </w:p>
          <w:p w14:paraId="378D27BA" w14:textId="6848FC36" w:rsidR="009C5511" w:rsidRDefault="009C5511" w:rsidP="007B0EDF">
            <w:pPr>
              <w:pStyle w:val="BlockText"/>
              <w:suppressAutoHyphens w:val="0"/>
              <w:spacing w:before="120" w:after="120" w:line="240" w:lineRule="auto"/>
              <w:ind w:right="0"/>
              <w:rPr>
                <w:rFonts w:cs="Arial"/>
                <w:color w:val="000000"/>
              </w:rPr>
            </w:pPr>
            <w:r>
              <w:rPr>
                <w:rFonts w:cs="Arial"/>
                <w:color w:val="000000"/>
              </w:rPr>
              <w:t>Drinking water bottle</w:t>
            </w:r>
          </w:p>
          <w:p w14:paraId="53008B51" w14:textId="1E5DF3F3" w:rsidR="00356471" w:rsidRDefault="00356471" w:rsidP="007B0EDF">
            <w:pPr>
              <w:pStyle w:val="BlockText"/>
              <w:suppressAutoHyphens w:val="0"/>
              <w:spacing w:before="120" w:after="120" w:line="240" w:lineRule="auto"/>
              <w:ind w:right="0"/>
              <w:rPr>
                <w:rFonts w:cs="Arial"/>
                <w:color w:val="000000"/>
              </w:rPr>
            </w:pPr>
            <w:r>
              <w:rPr>
                <w:rFonts w:cs="Arial"/>
                <w:color w:val="000000"/>
              </w:rPr>
              <w:t>Bell to summon groups</w:t>
            </w:r>
          </w:p>
          <w:p w14:paraId="6B1EA579" w14:textId="367D0E49" w:rsidR="009C5511" w:rsidRPr="00CA127C" w:rsidRDefault="009C5511" w:rsidP="007B0EDF">
            <w:pPr>
              <w:pStyle w:val="BlockText"/>
              <w:suppressAutoHyphens w:val="0"/>
              <w:spacing w:before="120" w:after="120" w:line="240" w:lineRule="auto"/>
              <w:ind w:right="0"/>
              <w:rPr>
                <w:rFonts w:cs="Arial"/>
                <w:color w:val="000000"/>
              </w:rPr>
            </w:pPr>
            <w:r>
              <w:rPr>
                <w:rFonts w:cs="Arial"/>
                <w:color w:val="000000"/>
              </w:rPr>
              <w:t>Comfortable covered footwear and clothing appropriate to the terrain and weather conditions</w:t>
            </w:r>
          </w:p>
        </w:tc>
      </w:tr>
      <w:tr w:rsidR="0068680B" w:rsidRPr="00CA127C" w14:paraId="6B1EA581" w14:textId="77777777" w:rsidTr="00C54D09">
        <w:trPr>
          <w:cantSplit/>
          <w:tblHeader/>
        </w:trPr>
        <w:tc>
          <w:tcPr>
            <w:tcW w:w="3447" w:type="dxa"/>
            <w:shd w:val="clear" w:color="auto" w:fill="D9D9D9"/>
          </w:tcPr>
          <w:p w14:paraId="6B1EA57D" w14:textId="5611BCE1" w:rsidR="0068680B" w:rsidRPr="00C54D09" w:rsidRDefault="00217744" w:rsidP="007B0EDF">
            <w:pPr>
              <w:pStyle w:val="DETMinSuperEquipGovernBodies"/>
              <w:spacing w:after="0"/>
              <w:rPr>
                <w:rFonts w:cs="Arial"/>
                <w:color w:val="000000"/>
                <w:sz w:val="20"/>
                <w:szCs w:val="20"/>
              </w:rPr>
            </w:pPr>
            <w:r w:rsidRPr="00C54D09">
              <w:rPr>
                <w:rFonts w:cs="Arial"/>
                <w:color w:val="000000"/>
                <w:sz w:val="20"/>
                <w:szCs w:val="20"/>
              </w:rPr>
              <w:t>H</w:t>
            </w:r>
            <w:r w:rsidR="00455EF5" w:rsidRPr="00C54D09">
              <w:rPr>
                <w:rFonts w:cs="Arial"/>
                <w:color w:val="000000"/>
                <w:sz w:val="20"/>
                <w:szCs w:val="20"/>
              </w:rPr>
              <w:t xml:space="preserve">azards and </w:t>
            </w:r>
            <w:r w:rsidRPr="00C54D09">
              <w:rPr>
                <w:rFonts w:cs="Arial"/>
                <w:color w:val="000000"/>
                <w:sz w:val="20"/>
                <w:szCs w:val="20"/>
              </w:rPr>
              <w:t>C</w:t>
            </w:r>
            <w:r w:rsidR="00455EF5" w:rsidRPr="00C54D09">
              <w:rPr>
                <w:rFonts w:cs="Arial"/>
                <w:color w:val="000000"/>
                <w:sz w:val="20"/>
                <w:szCs w:val="20"/>
              </w:rPr>
              <w:t xml:space="preserve">ontrol </w:t>
            </w:r>
            <w:r w:rsidRPr="00C54D09">
              <w:rPr>
                <w:rFonts w:cs="Arial"/>
                <w:color w:val="000000"/>
                <w:sz w:val="20"/>
                <w:szCs w:val="20"/>
              </w:rPr>
              <w:t>Measures</w:t>
            </w:r>
            <w:r w:rsidR="00C54D09" w:rsidRPr="00C54D09">
              <w:rPr>
                <w:rFonts w:cs="Arial"/>
                <w:color w:val="000000"/>
                <w:sz w:val="20"/>
                <w:szCs w:val="20"/>
              </w:rPr>
              <w:t xml:space="preserve"> I</w:t>
            </w:r>
            <w:r w:rsidR="00A7093C" w:rsidRPr="00C54D09">
              <w:rPr>
                <w:sz w:val="20"/>
                <w:szCs w:val="20"/>
              </w:rPr>
              <w:t xml:space="preserve">nformation </w:t>
            </w:r>
            <w:r w:rsidR="003C5FD2" w:rsidRPr="00C54D09">
              <w:rPr>
                <w:sz w:val="20"/>
                <w:szCs w:val="20"/>
              </w:rPr>
              <w:t>on managing common</w:t>
            </w:r>
            <w:r w:rsidR="00A7093C" w:rsidRPr="00C54D09">
              <w:rPr>
                <w:sz w:val="20"/>
                <w:szCs w:val="20"/>
              </w:rPr>
              <w:t xml:space="preserve"> hazards and risks in the </w:t>
            </w:r>
            <w:r w:rsidR="003C5FD2" w:rsidRPr="00C54D09">
              <w:rPr>
                <w:sz w:val="20"/>
                <w:szCs w:val="20"/>
              </w:rPr>
              <w:t xml:space="preserve">school environment can be found at </w:t>
            </w:r>
            <w:hyperlink r:id="rId28" w:history="1">
              <w:r w:rsidR="003C5FD2" w:rsidRPr="00C54D09">
                <w:rPr>
                  <w:rStyle w:val="Hyperlink"/>
                  <w:sz w:val="20"/>
                  <w:szCs w:val="20"/>
                </w:rPr>
                <w:t>Hazards and Risks</w:t>
              </w:r>
            </w:hyperlink>
            <w:r w:rsidR="003C5FD2" w:rsidRPr="00C54D09">
              <w:rPr>
                <w:sz w:val="20"/>
                <w:szCs w:val="20"/>
              </w:rPr>
              <w:t>.</w:t>
            </w:r>
            <w:r w:rsidR="0068680B" w:rsidRPr="00C54D09">
              <w:rPr>
                <w:sz w:val="20"/>
                <w:szCs w:val="20"/>
              </w:rPr>
              <w:br w:type="page"/>
              <w:t>P</w:t>
            </w:r>
            <w:r w:rsidR="0068680B" w:rsidRPr="00C54D09">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54D09">
              <w:rPr>
                <w:rFonts w:cs="Arial"/>
                <w:color w:val="000000"/>
                <w:sz w:val="20"/>
                <w:szCs w:val="20"/>
              </w:rPr>
              <w:t>Hazards:</w:t>
            </w:r>
          </w:p>
        </w:tc>
        <w:tc>
          <w:tcPr>
            <w:tcW w:w="6747"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C54D09">
        <w:trPr>
          <w:cantSplit/>
          <w:trHeight w:val="3372"/>
        </w:trPr>
        <w:tc>
          <w:tcPr>
            <w:tcW w:w="3447" w:type="dxa"/>
          </w:tcPr>
          <w:p w14:paraId="6B1EA582" w14:textId="55C2B81B" w:rsidR="0068680B" w:rsidRPr="00356471" w:rsidRDefault="002E0DC6" w:rsidP="007B0EDF">
            <w:pPr>
              <w:pStyle w:val="BlockText"/>
              <w:spacing w:before="120" w:after="120" w:line="240" w:lineRule="auto"/>
              <w:ind w:right="0"/>
              <w:rPr>
                <w:rFonts w:cs="Arial"/>
              </w:rPr>
            </w:pPr>
            <w:r w:rsidRPr="00356471">
              <w:rPr>
                <w:rFonts w:cs="Arial"/>
              </w:rPr>
              <w:lastRenderedPageBreak/>
              <w:t>Biological Material</w:t>
            </w:r>
          </w:p>
          <w:p w14:paraId="2A1DD5C7" w14:textId="1807E6EF" w:rsidR="00E84A4E" w:rsidRPr="00356471" w:rsidRDefault="00E84A4E" w:rsidP="007B0EDF">
            <w:pPr>
              <w:pStyle w:val="BlockText"/>
              <w:spacing w:before="120" w:after="120" w:line="240" w:lineRule="auto"/>
              <w:ind w:right="0"/>
              <w:rPr>
                <w:rFonts w:cs="Arial"/>
              </w:rPr>
            </w:pPr>
          </w:p>
          <w:p w14:paraId="02332F27" w14:textId="169C2B0D" w:rsidR="00E84A4E" w:rsidRPr="00356471" w:rsidRDefault="00E84A4E" w:rsidP="007B0EDF">
            <w:pPr>
              <w:pStyle w:val="BlockText"/>
              <w:spacing w:before="120" w:after="120" w:line="240" w:lineRule="auto"/>
              <w:ind w:right="0"/>
              <w:rPr>
                <w:rFonts w:cs="Arial"/>
              </w:rPr>
            </w:pPr>
          </w:p>
          <w:p w14:paraId="002C60C7" w14:textId="111B9CF9" w:rsidR="00E84A4E" w:rsidRPr="00356471" w:rsidRDefault="00E84A4E" w:rsidP="007B0EDF">
            <w:pPr>
              <w:pStyle w:val="BlockText"/>
              <w:spacing w:before="120" w:after="120" w:line="240" w:lineRule="auto"/>
              <w:ind w:right="0"/>
              <w:rPr>
                <w:rFonts w:cs="Arial"/>
              </w:rPr>
            </w:pPr>
            <w:r w:rsidRPr="00356471">
              <w:rPr>
                <w:rFonts w:cs="Arial"/>
              </w:rPr>
              <w:t>Environmental considerations</w:t>
            </w:r>
          </w:p>
          <w:p w14:paraId="6B61C1D7" w14:textId="52D606A4" w:rsidR="004174C2" w:rsidRPr="00356471" w:rsidRDefault="004174C2" w:rsidP="007B0EDF">
            <w:pPr>
              <w:pStyle w:val="BlockText"/>
              <w:spacing w:before="120" w:after="120" w:line="240" w:lineRule="auto"/>
              <w:ind w:right="0"/>
              <w:rPr>
                <w:rFonts w:cs="Arial"/>
              </w:rPr>
            </w:pPr>
          </w:p>
          <w:p w14:paraId="77C9AA40" w14:textId="3F9CF7A8" w:rsidR="004174C2" w:rsidRPr="00356471" w:rsidRDefault="004174C2" w:rsidP="007B0EDF">
            <w:pPr>
              <w:pStyle w:val="BlockText"/>
              <w:spacing w:before="120" w:after="120" w:line="240" w:lineRule="auto"/>
              <w:ind w:right="0"/>
              <w:rPr>
                <w:rFonts w:cs="Arial"/>
              </w:rPr>
            </w:pPr>
          </w:p>
          <w:p w14:paraId="03D5AE9E" w14:textId="4DC30734" w:rsidR="004174C2" w:rsidRPr="00356471" w:rsidRDefault="004174C2" w:rsidP="007B0EDF">
            <w:pPr>
              <w:pStyle w:val="BlockText"/>
              <w:spacing w:before="120" w:after="120" w:line="240" w:lineRule="auto"/>
              <w:ind w:right="0"/>
              <w:rPr>
                <w:rFonts w:cs="Arial"/>
              </w:rPr>
            </w:pPr>
          </w:p>
          <w:p w14:paraId="4DF84456" w14:textId="0A88BADA" w:rsidR="004174C2" w:rsidRPr="00356471" w:rsidRDefault="004174C2" w:rsidP="007B0EDF">
            <w:pPr>
              <w:pStyle w:val="BlockText"/>
              <w:spacing w:before="120" w:after="120" w:line="240" w:lineRule="auto"/>
              <w:ind w:right="0"/>
              <w:rPr>
                <w:rFonts w:cs="Arial"/>
              </w:rPr>
            </w:pPr>
          </w:p>
          <w:p w14:paraId="3A74F17F" w14:textId="2EF7E6C5" w:rsidR="004174C2" w:rsidRPr="00356471" w:rsidRDefault="004174C2" w:rsidP="007B0EDF">
            <w:pPr>
              <w:pStyle w:val="BlockText"/>
              <w:spacing w:before="120" w:after="120" w:line="240" w:lineRule="auto"/>
              <w:ind w:right="0"/>
              <w:rPr>
                <w:rFonts w:cs="Arial"/>
              </w:rPr>
            </w:pPr>
          </w:p>
          <w:p w14:paraId="775CE8AF" w14:textId="32303508" w:rsidR="004174C2" w:rsidRPr="00356471" w:rsidRDefault="004174C2" w:rsidP="007B0EDF">
            <w:pPr>
              <w:pStyle w:val="BlockText"/>
              <w:spacing w:before="120" w:after="120" w:line="240" w:lineRule="auto"/>
              <w:ind w:right="0"/>
              <w:rPr>
                <w:rFonts w:cs="Arial"/>
              </w:rPr>
            </w:pPr>
          </w:p>
          <w:p w14:paraId="7E6F3564" w14:textId="05FD4778" w:rsidR="004174C2" w:rsidRPr="00356471" w:rsidRDefault="004174C2" w:rsidP="007B0EDF">
            <w:pPr>
              <w:pStyle w:val="BlockText"/>
              <w:spacing w:before="120" w:after="120" w:line="240" w:lineRule="auto"/>
              <w:ind w:right="0"/>
              <w:rPr>
                <w:rFonts w:cs="Arial"/>
              </w:rPr>
            </w:pPr>
            <w:r w:rsidRPr="00356471">
              <w:rPr>
                <w:rFonts w:cs="Arial"/>
              </w:rPr>
              <w:t>Equipment</w:t>
            </w:r>
          </w:p>
          <w:p w14:paraId="60AB8921" w14:textId="33ECBD91" w:rsidR="004174C2" w:rsidRPr="00356471" w:rsidRDefault="004174C2" w:rsidP="007B0EDF">
            <w:pPr>
              <w:pStyle w:val="BlockText"/>
              <w:spacing w:before="120" w:after="120" w:line="240" w:lineRule="auto"/>
              <w:ind w:right="0"/>
              <w:rPr>
                <w:rFonts w:cs="Arial"/>
              </w:rPr>
            </w:pPr>
          </w:p>
          <w:p w14:paraId="1C3126D0" w14:textId="0E391A48" w:rsidR="004174C2" w:rsidRPr="00356471" w:rsidRDefault="004174C2" w:rsidP="007B0EDF">
            <w:pPr>
              <w:pStyle w:val="BlockText"/>
              <w:spacing w:before="120" w:after="120" w:line="240" w:lineRule="auto"/>
              <w:ind w:right="0"/>
              <w:rPr>
                <w:rFonts w:cs="Arial"/>
              </w:rPr>
            </w:pPr>
          </w:p>
          <w:p w14:paraId="3FB1E4D8" w14:textId="1BB49E7A" w:rsidR="004174C2" w:rsidRPr="00356471" w:rsidRDefault="004174C2" w:rsidP="007B0EDF">
            <w:pPr>
              <w:pStyle w:val="BlockText"/>
              <w:spacing w:before="120" w:after="120" w:line="240" w:lineRule="auto"/>
              <w:ind w:right="0"/>
              <w:rPr>
                <w:rFonts w:cs="Arial"/>
              </w:rPr>
            </w:pPr>
          </w:p>
          <w:p w14:paraId="7B306491" w14:textId="5BBDF0A2" w:rsidR="004174C2" w:rsidRPr="00356471" w:rsidRDefault="004174C2" w:rsidP="007B0EDF">
            <w:pPr>
              <w:pStyle w:val="BlockText"/>
              <w:spacing w:before="120" w:after="120" w:line="240" w:lineRule="auto"/>
              <w:ind w:right="0"/>
              <w:rPr>
                <w:rFonts w:cs="Arial"/>
              </w:rPr>
            </w:pPr>
            <w:r w:rsidRPr="00356471">
              <w:rPr>
                <w:rFonts w:cs="Arial"/>
              </w:rPr>
              <w:t>Physical Exertion</w:t>
            </w:r>
          </w:p>
          <w:p w14:paraId="5D5ADDBC" w14:textId="130DB4A6" w:rsidR="00F330F5" w:rsidRPr="00356471" w:rsidRDefault="00F330F5" w:rsidP="007B0EDF">
            <w:pPr>
              <w:pStyle w:val="BlockText"/>
              <w:spacing w:before="120" w:after="120" w:line="240" w:lineRule="auto"/>
              <w:ind w:right="0"/>
              <w:rPr>
                <w:rFonts w:cs="Arial"/>
              </w:rPr>
            </w:pPr>
          </w:p>
          <w:p w14:paraId="0FD81049" w14:textId="00347CC1" w:rsidR="00F330F5" w:rsidRPr="00356471" w:rsidRDefault="00F330F5" w:rsidP="007B0EDF">
            <w:pPr>
              <w:pStyle w:val="BlockText"/>
              <w:spacing w:before="120" w:after="120" w:line="240" w:lineRule="auto"/>
              <w:ind w:right="0"/>
              <w:rPr>
                <w:rFonts w:cs="Arial"/>
              </w:rPr>
            </w:pPr>
          </w:p>
          <w:p w14:paraId="78A2B6FA" w14:textId="2A9BB60D" w:rsidR="00F330F5" w:rsidRPr="00356471" w:rsidRDefault="00F330F5" w:rsidP="007B0EDF">
            <w:pPr>
              <w:pStyle w:val="BlockText"/>
              <w:spacing w:before="120" w:after="120" w:line="240" w:lineRule="auto"/>
              <w:ind w:right="0"/>
              <w:rPr>
                <w:rFonts w:cs="Arial"/>
              </w:rPr>
            </w:pPr>
          </w:p>
          <w:p w14:paraId="731931C9" w14:textId="5FA7D781" w:rsidR="00F330F5" w:rsidRPr="00356471" w:rsidRDefault="00F330F5" w:rsidP="007B0EDF">
            <w:pPr>
              <w:pStyle w:val="BlockText"/>
              <w:spacing w:before="120" w:after="120" w:line="240" w:lineRule="auto"/>
              <w:ind w:right="0"/>
              <w:rPr>
                <w:rFonts w:cs="Arial"/>
              </w:rPr>
            </w:pPr>
            <w:r w:rsidRPr="00356471">
              <w:rPr>
                <w:rFonts w:cs="Arial"/>
              </w:rPr>
              <w:t>Student Considerations</w:t>
            </w:r>
          </w:p>
          <w:p w14:paraId="45034FB2" w14:textId="1634B2F5" w:rsidR="00677BB0" w:rsidRPr="00356471" w:rsidRDefault="00677BB0" w:rsidP="007B0EDF">
            <w:pPr>
              <w:pStyle w:val="BlockText"/>
              <w:spacing w:before="120" w:after="120" w:line="240" w:lineRule="auto"/>
              <w:ind w:right="0"/>
              <w:rPr>
                <w:rFonts w:cs="Arial"/>
              </w:rPr>
            </w:pPr>
          </w:p>
          <w:p w14:paraId="7EC21CB8" w14:textId="16DC96CA" w:rsidR="00677BB0" w:rsidRPr="00356471" w:rsidRDefault="00677BB0" w:rsidP="007B0EDF">
            <w:pPr>
              <w:pStyle w:val="BlockText"/>
              <w:spacing w:before="120" w:after="120" w:line="240" w:lineRule="auto"/>
              <w:ind w:right="0"/>
              <w:rPr>
                <w:rFonts w:cs="Arial"/>
              </w:rPr>
            </w:pPr>
          </w:p>
          <w:p w14:paraId="27917091" w14:textId="003EF054" w:rsidR="00677BB0" w:rsidRPr="00356471" w:rsidRDefault="00677BB0" w:rsidP="007B0EDF">
            <w:pPr>
              <w:pStyle w:val="BlockText"/>
              <w:spacing w:before="120" w:after="120" w:line="240" w:lineRule="auto"/>
              <w:ind w:right="0"/>
              <w:rPr>
                <w:rFonts w:cs="Arial"/>
              </w:rPr>
            </w:pPr>
          </w:p>
          <w:p w14:paraId="0996732D" w14:textId="5B984722" w:rsidR="00677BB0" w:rsidRPr="00356471" w:rsidRDefault="00677BB0" w:rsidP="007B0EDF">
            <w:pPr>
              <w:pStyle w:val="BlockText"/>
              <w:spacing w:before="120" w:after="120" w:line="240" w:lineRule="auto"/>
              <w:ind w:right="0"/>
              <w:rPr>
                <w:rFonts w:cs="Arial"/>
              </w:rPr>
            </w:pPr>
          </w:p>
          <w:p w14:paraId="7BEDD89C" w14:textId="3828D37A" w:rsidR="00677BB0" w:rsidRPr="00356471" w:rsidRDefault="00677BB0" w:rsidP="007B0EDF">
            <w:pPr>
              <w:pStyle w:val="BlockText"/>
              <w:spacing w:before="120" w:after="120" w:line="240" w:lineRule="auto"/>
              <w:ind w:right="0"/>
              <w:rPr>
                <w:rFonts w:cs="Arial"/>
              </w:rPr>
            </w:pPr>
          </w:p>
          <w:p w14:paraId="1145B9CD" w14:textId="707F8400" w:rsidR="00677BB0" w:rsidRPr="00356471" w:rsidRDefault="00677BB0" w:rsidP="007B0EDF">
            <w:pPr>
              <w:pStyle w:val="BlockText"/>
              <w:spacing w:before="120" w:after="120" w:line="240" w:lineRule="auto"/>
              <w:ind w:right="0"/>
              <w:rPr>
                <w:rFonts w:cs="Arial"/>
              </w:rPr>
            </w:pPr>
          </w:p>
          <w:p w14:paraId="11FB9732" w14:textId="7F923950" w:rsidR="00677BB0" w:rsidRPr="00356471" w:rsidRDefault="00677BB0" w:rsidP="007B0EDF">
            <w:pPr>
              <w:pStyle w:val="BlockText"/>
              <w:spacing w:before="120" w:after="120" w:line="240" w:lineRule="auto"/>
              <w:ind w:right="0"/>
              <w:rPr>
                <w:rFonts w:cs="Arial"/>
              </w:rPr>
            </w:pPr>
            <w:r w:rsidRPr="00356471">
              <w:rPr>
                <w:rFonts w:cs="Arial"/>
              </w:rPr>
              <w:t>Vehicles</w:t>
            </w:r>
          </w:p>
          <w:p w14:paraId="27AD9BCA" w14:textId="13E9B3B0" w:rsidR="00E14A0D" w:rsidRPr="00356471" w:rsidRDefault="00E14A0D" w:rsidP="007B0EDF">
            <w:pPr>
              <w:pStyle w:val="BlockText"/>
              <w:spacing w:before="120" w:after="120" w:line="240" w:lineRule="auto"/>
              <w:ind w:right="0"/>
              <w:rPr>
                <w:rFonts w:cs="Arial"/>
              </w:rPr>
            </w:pPr>
          </w:p>
          <w:p w14:paraId="079F2C53" w14:textId="4A85C8E6" w:rsidR="00E14A0D" w:rsidRPr="00356471" w:rsidRDefault="00E14A0D" w:rsidP="007B0EDF">
            <w:pPr>
              <w:pStyle w:val="BlockText"/>
              <w:spacing w:before="120" w:after="120" w:line="240" w:lineRule="auto"/>
              <w:ind w:right="0"/>
              <w:rPr>
                <w:rFonts w:cs="Arial"/>
              </w:rPr>
            </w:pPr>
          </w:p>
          <w:p w14:paraId="097901CA" w14:textId="5057E028" w:rsidR="00C54D09" w:rsidRPr="00356471" w:rsidRDefault="00C54D09" w:rsidP="007B0EDF">
            <w:pPr>
              <w:pStyle w:val="BlockText"/>
              <w:spacing w:before="120" w:after="120" w:line="240" w:lineRule="auto"/>
              <w:ind w:right="0"/>
              <w:rPr>
                <w:rFonts w:cs="Arial"/>
              </w:rPr>
            </w:pPr>
          </w:p>
          <w:p w14:paraId="17A9D79C" w14:textId="1FE5343D" w:rsidR="00E14A0D" w:rsidRPr="00356471" w:rsidRDefault="00C54D09" w:rsidP="007B0EDF">
            <w:pPr>
              <w:pStyle w:val="BlockText"/>
              <w:spacing w:before="120" w:after="120" w:line="240" w:lineRule="auto"/>
              <w:ind w:right="0"/>
              <w:rPr>
                <w:rFonts w:cs="Arial"/>
              </w:rPr>
            </w:pPr>
            <w:r w:rsidRPr="00356471">
              <w:rPr>
                <w:rFonts w:cs="Arial"/>
              </w:rPr>
              <w:t xml:space="preserve">Water </w:t>
            </w:r>
          </w:p>
          <w:p w14:paraId="6B1EA583" w14:textId="06CDC2CA" w:rsidR="0068680B" w:rsidRPr="00356471" w:rsidRDefault="0068680B" w:rsidP="007B0EDF">
            <w:pPr>
              <w:spacing w:before="120" w:after="120"/>
              <w:rPr>
                <w:rFonts w:cs="Arial"/>
                <w:sz w:val="20"/>
              </w:rPr>
            </w:pPr>
          </w:p>
          <w:p w14:paraId="1EB66260" w14:textId="47D2135E" w:rsidR="00356471" w:rsidRPr="00356471" w:rsidRDefault="00356471" w:rsidP="007B0EDF">
            <w:pPr>
              <w:spacing w:before="120" w:after="120"/>
              <w:rPr>
                <w:rFonts w:cs="Arial"/>
                <w:sz w:val="20"/>
              </w:rPr>
            </w:pPr>
          </w:p>
          <w:p w14:paraId="613DDC4E" w14:textId="08CCBB53" w:rsidR="00356471" w:rsidRPr="00356471" w:rsidRDefault="00356471" w:rsidP="007B0EDF">
            <w:pPr>
              <w:spacing w:before="120" w:after="120"/>
              <w:rPr>
                <w:rFonts w:cs="Arial"/>
                <w:sz w:val="20"/>
              </w:rPr>
            </w:pPr>
            <w:r w:rsidRPr="00356471">
              <w:rPr>
                <w:rFonts w:cs="Arial"/>
                <w:sz w:val="20"/>
              </w:rPr>
              <w:t>Dehydration</w:t>
            </w:r>
          </w:p>
          <w:p w14:paraId="7B07F778" w14:textId="5D7D6740" w:rsidR="00356471" w:rsidRPr="00356471" w:rsidRDefault="00356471" w:rsidP="007B0EDF">
            <w:pPr>
              <w:spacing w:before="120" w:after="120"/>
              <w:rPr>
                <w:rFonts w:cs="Arial"/>
                <w:sz w:val="20"/>
              </w:rPr>
            </w:pPr>
            <w:r w:rsidRPr="00356471">
              <w:rPr>
                <w:rFonts w:cs="Arial"/>
                <w:sz w:val="20"/>
              </w:rPr>
              <w:t>Heat stress</w:t>
            </w:r>
          </w:p>
          <w:p w14:paraId="50DE19E3" w14:textId="6675C6A8" w:rsidR="00356471" w:rsidRPr="00356471" w:rsidRDefault="00356471" w:rsidP="007B0EDF">
            <w:pPr>
              <w:spacing w:before="120" w:after="120"/>
              <w:rPr>
                <w:rFonts w:cs="Arial"/>
                <w:sz w:val="20"/>
              </w:rPr>
            </w:pPr>
            <w:r w:rsidRPr="00356471">
              <w:rPr>
                <w:rFonts w:cs="Arial"/>
                <w:sz w:val="20"/>
              </w:rPr>
              <w:t>Weather</w:t>
            </w:r>
          </w:p>
          <w:p w14:paraId="6B1EA584" w14:textId="77777777" w:rsidR="0068680B" w:rsidRPr="00356471" w:rsidRDefault="0068680B" w:rsidP="007B0EDF">
            <w:pPr>
              <w:spacing w:before="120" w:after="120"/>
              <w:rPr>
                <w:rFonts w:cs="Arial"/>
                <w:sz w:val="20"/>
              </w:rPr>
            </w:pPr>
          </w:p>
          <w:p w14:paraId="6B1EA585" w14:textId="77777777" w:rsidR="0068680B" w:rsidRPr="00356471" w:rsidRDefault="0068680B" w:rsidP="007B0EDF">
            <w:pPr>
              <w:spacing w:before="120" w:after="120"/>
              <w:rPr>
                <w:rFonts w:cs="Arial"/>
                <w:sz w:val="20"/>
              </w:rPr>
            </w:pPr>
          </w:p>
          <w:p w14:paraId="6B1EA586" w14:textId="77777777" w:rsidR="0068680B" w:rsidRPr="00356471" w:rsidRDefault="0068680B" w:rsidP="007B0EDF">
            <w:pPr>
              <w:spacing w:before="120" w:after="120"/>
              <w:rPr>
                <w:rFonts w:cs="Arial"/>
                <w:sz w:val="20"/>
              </w:rPr>
            </w:pPr>
          </w:p>
          <w:p w14:paraId="6B1EA587" w14:textId="77777777" w:rsidR="0068680B" w:rsidRPr="00356471" w:rsidRDefault="0068680B" w:rsidP="007B0EDF">
            <w:pPr>
              <w:spacing w:before="120" w:after="120"/>
              <w:rPr>
                <w:rFonts w:cs="Arial"/>
                <w:sz w:val="20"/>
              </w:rPr>
            </w:pPr>
          </w:p>
          <w:p w14:paraId="6B1EA58B" w14:textId="7FCE1F97" w:rsidR="0068680B" w:rsidRPr="00356471" w:rsidRDefault="0068680B" w:rsidP="007B0EDF">
            <w:pPr>
              <w:tabs>
                <w:tab w:val="left" w:pos="1600"/>
              </w:tabs>
              <w:spacing w:before="120" w:after="120"/>
              <w:rPr>
                <w:rFonts w:cs="Arial"/>
                <w:sz w:val="20"/>
              </w:rPr>
            </w:pPr>
          </w:p>
        </w:tc>
        <w:tc>
          <w:tcPr>
            <w:tcW w:w="6747" w:type="dxa"/>
          </w:tcPr>
          <w:p w14:paraId="0D22C3E1" w14:textId="69C3BA32" w:rsidR="0068680B" w:rsidRPr="00356471" w:rsidRDefault="00356471" w:rsidP="007B0EDF">
            <w:pPr>
              <w:pStyle w:val="BlockText"/>
              <w:spacing w:before="120" w:after="120" w:line="240" w:lineRule="auto"/>
              <w:ind w:right="0"/>
              <w:rPr>
                <w:rFonts w:cs="Arial"/>
              </w:rPr>
            </w:pPr>
            <w:r w:rsidRPr="00356471">
              <w:rPr>
                <w:rFonts w:cs="Arial"/>
              </w:rPr>
              <w:t>Adhere to es</w:t>
            </w:r>
            <w:r w:rsidR="002E0DC6" w:rsidRPr="00356471">
              <w:rPr>
                <w:rFonts w:cs="Arial"/>
              </w:rPr>
              <w:t>tablished practises regarding the us</w:t>
            </w:r>
            <w:r w:rsidR="00EE1305" w:rsidRPr="00356471">
              <w:rPr>
                <w:rFonts w:cs="Arial"/>
              </w:rPr>
              <w:t>e</w:t>
            </w:r>
            <w:r w:rsidR="002E0DC6" w:rsidRPr="00356471">
              <w:rPr>
                <w:rFonts w:cs="Arial"/>
              </w:rPr>
              <w:t xml:space="preserve"> of insect repellent and sunscreen</w:t>
            </w:r>
          </w:p>
          <w:p w14:paraId="6964B03C" w14:textId="77777777" w:rsidR="00E84A4E" w:rsidRPr="00356471" w:rsidRDefault="00E84A4E" w:rsidP="007B0EDF">
            <w:pPr>
              <w:pStyle w:val="BlockText"/>
              <w:spacing w:before="120" w:after="120" w:line="240" w:lineRule="auto"/>
              <w:ind w:right="0"/>
              <w:rPr>
                <w:rFonts w:cs="Arial"/>
              </w:rPr>
            </w:pPr>
          </w:p>
          <w:p w14:paraId="6BDD12BD" w14:textId="77777777" w:rsidR="00E84A4E" w:rsidRPr="00356471" w:rsidRDefault="00E84A4E" w:rsidP="007B0EDF">
            <w:pPr>
              <w:pStyle w:val="BlockText"/>
              <w:spacing w:before="120" w:after="120" w:line="240" w:lineRule="auto"/>
              <w:ind w:right="0"/>
              <w:rPr>
                <w:rFonts w:cs="Arial"/>
              </w:rPr>
            </w:pPr>
            <w:r w:rsidRPr="00356471">
              <w:rPr>
                <w:rFonts w:cs="Arial"/>
              </w:rPr>
              <w:t>Survey the area and update the map where necessary</w:t>
            </w:r>
          </w:p>
          <w:p w14:paraId="06BCD468" w14:textId="77777777" w:rsidR="00E84A4E" w:rsidRPr="00356471" w:rsidRDefault="00E84A4E" w:rsidP="007B0EDF">
            <w:pPr>
              <w:pStyle w:val="BlockText"/>
              <w:spacing w:before="120" w:after="120" w:line="240" w:lineRule="auto"/>
              <w:ind w:right="0"/>
              <w:rPr>
                <w:rFonts w:cs="Arial"/>
              </w:rPr>
            </w:pPr>
            <w:r w:rsidRPr="00356471">
              <w:rPr>
                <w:rFonts w:cs="Arial"/>
              </w:rPr>
              <w:t>Access weather</w:t>
            </w:r>
          </w:p>
          <w:p w14:paraId="63E02B50" w14:textId="77777777" w:rsidR="00E84A4E" w:rsidRPr="00356471" w:rsidRDefault="00E84A4E" w:rsidP="007B0EDF">
            <w:pPr>
              <w:pStyle w:val="BlockText"/>
              <w:spacing w:before="120" w:after="120" w:line="240" w:lineRule="auto"/>
              <w:ind w:right="0"/>
              <w:rPr>
                <w:rFonts w:cs="Arial"/>
              </w:rPr>
            </w:pPr>
            <w:r w:rsidRPr="00356471">
              <w:rPr>
                <w:rFonts w:cs="Arial"/>
              </w:rPr>
              <w:t>Brief students on what to do if they are injured or lost</w:t>
            </w:r>
          </w:p>
          <w:p w14:paraId="17683C81" w14:textId="77777777" w:rsidR="00E84A4E" w:rsidRPr="00356471" w:rsidRDefault="00E84A4E" w:rsidP="007B0EDF">
            <w:pPr>
              <w:pStyle w:val="BlockText"/>
              <w:spacing w:before="120" w:after="120" w:line="240" w:lineRule="auto"/>
              <w:ind w:right="0"/>
              <w:rPr>
                <w:rFonts w:cs="Arial"/>
              </w:rPr>
            </w:pPr>
            <w:r w:rsidRPr="00356471">
              <w:rPr>
                <w:rFonts w:cs="Arial"/>
              </w:rPr>
              <w:t>Avoid setting controls near natural hazards</w:t>
            </w:r>
          </w:p>
          <w:p w14:paraId="72FD2A8E" w14:textId="066DC343" w:rsidR="00E84A4E" w:rsidRPr="00356471" w:rsidRDefault="00E84A4E" w:rsidP="007B0EDF">
            <w:pPr>
              <w:pStyle w:val="BlockText"/>
              <w:spacing w:before="120" w:after="120" w:line="240" w:lineRule="auto"/>
              <w:ind w:right="0"/>
              <w:rPr>
                <w:rFonts w:cs="Arial"/>
              </w:rPr>
            </w:pPr>
            <w:r w:rsidRPr="00356471">
              <w:rPr>
                <w:rFonts w:cs="Arial"/>
              </w:rPr>
              <w:t>Brief students supervisors of potential risks</w:t>
            </w:r>
          </w:p>
          <w:p w14:paraId="3BE89B09" w14:textId="07B190E0" w:rsidR="00E84A4E" w:rsidRPr="00356471" w:rsidRDefault="00E84A4E" w:rsidP="007B0EDF">
            <w:pPr>
              <w:pStyle w:val="BlockText"/>
              <w:spacing w:before="120" w:after="120" w:line="240" w:lineRule="auto"/>
              <w:ind w:right="0"/>
              <w:rPr>
                <w:rFonts w:cs="Arial"/>
              </w:rPr>
            </w:pPr>
            <w:r w:rsidRPr="00356471">
              <w:rPr>
                <w:rFonts w:cs="Arial"/>
              </w:rPr>
              <w:t>Have a supervisor roaming the course particularly with younger students</w:t>
            </w:r>
          </w:p>
          <w:p w14:paraId="79585F9B" w14:textId="77777777" w:rsidR="004174C2" w:rsidRPr="00356471" w:rsidRDefault="004174C2" w:rsidP="007B0EDF">
            <w:pPr>
              <w:pStyle w:val="BlockText"/>
              <w:spacing w:before="120" w:after="120" w:line="240" w:lineRule="auto"/>
              <w:ind w:right="0"/>
              <w:rPr>
                <w:rFonts w:cs="Arial"/>
              </w:rPr>
            </w:pPr>
          </w:p>
          <w:p w14:paraId="199E412D" w14:textId="77777777" w:rsidR="004174C2" w:rsidRPr="00356471" w:rsidRDefault="004174C2" w:rsidP="007B0EDF">
            <w:pPr>
              <w:pStyle w:val="BlockText"/>
              <w:spacing w:before="120" w:after="120" w:line="240" w:lineRule="auto"/>
              <w:ind w:right="0"/>
              <w:rPr>
                <w:rFonts w:cs="Arial"/>
              </w:rPr>
            </w:pPr>
            <w:r w:rsidRPr="00356471">
              <w:rPr>
                <w:rFonts w:cs="Arial"/>
              </w:rPr>
              <w:t xml:space="preserve">Use water resistant containers to protect equipment </w:t>
            </w:r>
          </w:p>
          <w:p w14:paraId="26F37601" w14:textId="0D61885F" w:rsidR="004174C2" w:rsidRPr="00356471" w:rsidRDefault="004174C2" w:rsidP="007B0EDF">
            <w:pPr>
              <w:pStyle w:val="BlockText"/>
              <w:spacing w:before="120" w:after="120" w:line="240" w:lineRule="auto"/>
              <w:ind w:right="0"/>
              <w:rPr>
                <w:rFonts w:cs="Arial"/>
              </w:rPr>
            </w:pPr>
            <w:r w:rsidRPr="00356471">
              <w:rPr>
                <w:rFonts w:cs="Arial"/>
              </w:rPr>
              <w:t>All supervising teachers need a copy of all courses including updates on hand for the duration of the activity</w:t>
            </w:r>
          </w:p>
          <w:p w14:paraId="71B95882" w14:textId="7BC27E5E" w:rsidR="00356471" w:rsidRPr="00356471" w:rsidRDefault="00356471" w:rsidP="007B0EDF">
            <w:pPr>
              <w:pStyle w:val="BlockText"/>
              <w:spacing w:before="120" w:after="120" w:line="240" w:lineRule="auto"/>
              <w:ind w:right="0"/>
              <w:rPr>
                <w:rFonts w:cs="Arial"/>
              </w:rPr>
            </w:pPr>
            <w:r w:rsidRPr="00356471">
              <w:rPr>
                <w:rFonts w:cs="Arial"/>
              </w:rPr>
              <w:t>Students given map and shown how to orientate</w:t>
            </w:r>
          </w:p>
          <w:p w14:paraId="43EB517C" w14:textId="39D49F6C" w:rsidR="00EE1305" w:rsidRPr="00356471" w:rsidRDefault="00EE1305" w:rsidP="007B0EDF">
            <w:pPr>
              <w:pStyle w:val="BlockText"/>
              <w:spacing w:before="120" w:after="120" w:line="240" w:lineRule="auto"/>
              <w:ind w:right="0"/>
              <w:rPr>
                <w:rFonts w:cs="Arial"/>
              </w:rPr>
            </w:pPr>
          </w:p>
          <w:p w14:paraId="2CF4D25E" w14:textId="6A92136F" w:rsidR="00EE1305" w:rsidRPr="00356471" w:rsidRDefault="00EE1305" w:rsidP="007B0EDF">
            <w:pPr>
              <w:pStyle w:val="BlockText"/>
              <w:spacing w:before="120" w:after="120" w:line="240" w:lineRule="auto"/>
              <w:ind w:right="0"/>
              <w:rPr>
                <w:rFonts w:cs="Arial"/>
              </w:rPr>
            </w:pPr>
            <w:r w:rsidRPr="00356471">
              <w:rPr>
                <w:rFonts w:cs="Arial"/>
              </w:rPr>
              <w:t>Conduct a warm up activity prior to the start of activity</w:t>
            </w:r>
          </w:p>
          <w:p w14:paraId="01006D0F" w14:textId="4009F8B1" w:rsidR="00EE1305" w:rsidRPr="00356471" w:rsidRDefault="00EE1305" w:rsidP="007B0EDF">
            <w:pPr>
              <w:pStyle w:val="BlockText"/>
              <w:spacing w:before="120" w:after="120" w:line="240" w:lineRule="auto"/>
              <w:ind w:right="0"/>
              <w:rPr>
                <w:rFonts w:cs="Arial"/>
              </w:rPr>
            </w:pPr>
            <w:proofErr w:type="spellStart"/>
            <w:r w:rsidRPr="00356471">
              <w:rPr>
                <w:rFonts w:cs="Arial"/>
              </w:rPr>
              <w:t>Instuct</w:t>
            </w:r>
            <w:proofErr w:type="spellEnd"/>
            <w:r w:rsidRPr="00356471">
              <w:rPr>
                <w:rFonts w:cs="Arial"/>
              </w:rPr>
              <w:t xml:space="preserve"> the students to (proceed at their own pace)</w:t>
            </w:r>
          </w:p>
          <w:p w14:paraId="59966315" w14:textId="24473B96" w:rsidR="00EE1305" w:rsidRPr="00356471" w:rsidRDefault="008B711D" w:rsidP="007B0EDF">
            <w:pPr>
              <w:pStyle w:val="BlockText"/>
              <w:spacing w:before="120" w:after="120" w:line="240" w:lineRule="auto"/>
              <w:ind w:right="0"/>
              <w:rPr>
                <w:rFonts w:cs="Arial"/>
              </w:rPr>
            </w:pPr>
            <w:r w:rsidRPr="00356471">
              <w:rPr>
                <w:rFonts w:cs="Arial"/>
              </w:rPr>
              <w:t>Change the timing of or cancel the activity</w:t>
            </w:r>
            <w:r w:rsidR="00EE1305" w:rsidRPr="00356471">
              <w:rPr>
                <w:rFonts w:cs="Arial"/>
              </w:rPr>
              <w:t xml:space="preserve"> during extreme weather</w:t>
            </w:r>
          </w:p>
          <w:p w14:paraId="4EBBF282" w14:textId="7F6F0D01" w:rsidR="00F330F5" w:rsidRPr="00356471" w:rsidRDefault="00F330F5" w:rsidP="007B0EDF">
            <w:pPr>
              <w:pStyle w:val="BlockText"/>
              <w:spacing w:before="120" w:after="120" w:line="240" w:lineRule="auto"/>
              <w:ind w:right="0"/>
              <w:rPr>
                <w:rFonts w:cs="Arial"/>
              </w:rPr>
            </w:pPr>
          </w:p>
          <w:p w14:paraId="6252D872" w14:textId="6D41AADB" w:rsidR="00F330F5" w:rsidRPr="00356471" w:rsidRDefault="00F330F5" w:rsidP="007B0EDF">
            <w:pPr>
              <w:pStyle w:val="BlockText"/>
              <w:spacing w:before="120" w:after="120" w:line="240" w:lineRule="auto"/>
              <w:ind w:right="0"/>
              <w:rPr>
                <w:rFonts w:cs="Arial"/>
              </w:rPr>
            </w:pPr>
          </w:p>
          <w:p w14:paraId="0B44932A" w14:textId="3EE993F0" w:rsidR="00F330F5" w:rsidRPr="00356471" w:rsidRDefault="00F330F5" w:rsidP="007B0EDF">
            <w:pPr>
              <w:pStyle w:val="BlockText"/>
              <w:spacing w:before="120" w:after="120" w:line="240" w:lineRule="auto"/>
              <w:ind w:right="0"/>
              <w:rPr>
                <w:rFonts w:cs="Arial"/>
              </w:rPr>
            </w:pPr>
            <w:r w:rsidRPr="00356471">
              <w:rPr>
                <w:rFonts w:cs="Arial"/>
              </w:rPr>
              <w:t>Consider the suitability and competence of students</w:t>
            </w:r>
          </w:p>
          <w:p w14:paraId="21DD3568" w14:textId="367F1163" w:rsidR="00F330F5" w:rsidRPr="00356471" w:rsidRDefault="00F330F5" w:rsidP="007B0EDF">
            <w:pPr>
              <w:pStyle w:val="BlockText"/>
              <w:spacing w:before="120" w:after="120" w:line="240" w:lineRule="auto"/>
              <w:ind w:right="0"/>
              <w:rPr>
                <w:rFonts w:cs="Arial"/>
              </w:rPr>
            </w:pPr>
            <w:r w:rsidRPr="00356471">
              <w:rPr>
                <w:rFonts w:cs="Arial"/>
              </w:rPr>
              <w:t>Younger students to work in small groups</w:t>
            </w:r>
          </w:p>
          <w:p w14:paraId="43CADB75" w14:textId="486F445C" w:rsidR="00F330F5" w:rsidRPr="00356471" w:rsidRDefault="00F330F5" w:rsidP="007B0EDF">
            <w:pPr>
              <w:pStyle w:val="BlockText"/>
              <w:spacing w:before="120" w:after="120" w:line="240" w:lineRule="auto"/>
              <w:ind w:right="0"/>
              <w:rPr>
                <w:rFonts w:cs="Arial"/>
              </w:rPr>
            </w:pPr>
            <w:r w:rsidRPr="00356471">
              <w:rPr>
                <w:rFonts w:cs="Arial"/>
              </w:rPr>
              <w:t xml:space="preserve">Include instruction of students  </w:t>
            </w:r>
            <w:r w:rsidR="00DF0C24" w:rsidRPr="00356471">
              <w:rPr>
                <w:rFonts w:cs="Arial"/>
              </w:rPr>
              <w:t>regarding</w:t>
            </w:r>
          </w:p>
          <w:p w14:paraId="2D5A3775" w14:textId="38E15235" w:rsidR="00F330F5" w:rsidRPr="00356471" w:rsidRDefault="00F330F5" w:rsidP="007B0EDF">
            <w:pPr>
              <w:pStyle w:val="BlockText"/>
              <w:spacing w:before="120" w:after="120" w:line="240" w:lineRule="auto"/>
              <w:ind w:right="0"/>
              <w:rPr>
                <w:rFonts w:cs="Arial"/>
              </w:rPr>
            </w:pPr>
            <w:r w:rsidRPr="00356471">
              <w:rPr>
                <w:rFonts w:cs="Arial"/>
              </w:rPr>
              <w:t>Map and compass work/areas that are out of bounds/navigation skills using easily identified geographical or features</w:t>
            </w:r>
            <w:r w:rsidR="00DF0C24" w:rsidRPr="00356471">
              <w:rPr>
                <w:rFonts w:cs="Arial"/>
              </w:rPr>
              <w:t xml:space="preserve"> of the built environment</w:t>
            </w:r>
            <w:r w:rsidRPr="00356471">
              <w:rPr>
                <w:rFonts w:cs="Arial"/>
              </w:rPr>
              <w:t>/ use of the emergency whistle/</w:t>
            </w:r>
            <w:r w:rsidR="009B2FE9" w:rsidRPr="00356471">
              <w:rPr>
                <w:rFonts w:cs="Arial"/>
              </w:rPr>
              <w:t xml:space="preserve"> the set finish time regardless of </w:t>
            </w:r>
            <w:proofErr w:type="spellStart"/>
            <w:r w:rsidR="009B2FE9" w:rsidRPr="00356471">
              <w:rPr>
                <w:rFonts w:cs="Arial"/>
              </w:rPr>
              <w:t>wether</w:t>
            </w:r>
            <w:proofErr w:type="spellEnd"/>
            <w:r w:rsidR="009B2FE9" w:rsidRPr="00356471">
              <w:rPr>
                <w:rFonts w:cs="Arial"/>
              </w:rPr>
              <w:t xml:space="preserve"> they have completed the course</w:t>
            </w:r>
          </w:p>
          <w:p w14:paraId="2E3C8EA0" w14:textId="77777777" w:rsidR="00C54D09" w:rsidRPr="00356471" w:rsidRDefault="00C54D09" w:rsidP="007B0EDF">
            <w:pPr>
              <w:pStyle w:val="BlockText"/>
              <w:spacing w:before="120" w:after="120" w:line="240" w:lineRule="auto"/>
              <w:ind w:right="0"/>
              <w:rPr>
                <w:rFonts w:cs="Arial"/>
              </w:rPr>
            </w:pPr>
          </w:p>
          <w:p w14:paraId="2A8A3B19" w14:textId="77777777" w:rsidR="004174C2" w:rsidRPr="00356471" w:rsidRDefault="00677BB0" w:rsidP="007B0EDF">
            <w:pPr>
              <w:pStyle w:val="BlockText"/>
              <w:spacing w:before="120" w:after="120" w:line="240" w:lineRule="auto"/>
              <w:ind w:right="0"/>
              <w:rPr>
                <w:rFonts w:cs="Arial"/>
              </w:rPr>
            </w:pPr>
            <w:r w:rsidRPr="00356471">
              <w:rPr>
                <w:rFonts w:cs="Arial"/>
              </w:rPr>
              <w:t>Make students aware of the possibility of tractor movements</w:t>
            </w:r>
          </w:p>
          <w:p w14:paraId="32669AC8" w14:textId="77777777" w:rsidR="00677BB0" w:rsidRPr="00356471" w:rsidRDefault="00677BB0" w:rsidP="007B0EDF">
            <w:pPr>
              <w:pStyle w:val="BlockText"/>
              <w:spacing w:before="120" w:after="120" w:line="240" w:lineRule="auto"/>
              <w:ind w:right="0"/>
              <w:rPr>
                <w:rFonts w:cs="Arial"/>
              </w:rPr>
            </w:pPr>
            <w:r w:rsidRPr="00356471">
              <w:rPr>
                <w:rFonts w:cs="Arial"/>
              </w:rPr>
              <w:t xml:space="preserve">Brief about QPWS </w:t>
            </w:r>
            <w:proofErr w:type="spellStart"/>
            <w:r w:rsidRPr="00356471">
              <w:rPr>
                <w:rFonts w:cs="Arial"/>
              </w:rPr>
              <w:t>vechicle</w:t>
            </w:r>
            <w:proofErr w:type="spellEnd"/>
            <w:r w:rsidRPr="00356471">
              <w:rPr>
                <w:rFonts w:cs="Arial"/>
              </w:rPr>
              <w:t xml:space="preserve"> if they are on site</w:t>
            </w:r>
          </w:p>
          <w:p w14:paraId="37844389" w14:textId="77777777" w:rsidR="00677BB0" w:rsidRPr="00356471" w:rsidRDefault="00677BB0" w:rsidP="007B0EDF">
            <w:pPr>
              <w:pStyle w:val="BlockText"/>
              <w:spacing w:before="120" w:after="120" w:line="240" w:lineRule="auto"/>
              <w:ind w:right="0"/>
              <w:rPr>
                <w:rFonts w:cs="Arial"/>
              </w:rPr>
            </w:pPr>
            <w:r w:rsidRPr="00356471">
              <w:rPr>
                <w:rFonts w:cs="Arial"/>
              </w:rPr>
              <w:t xml:space="preserve">Our </w:t>
            </w:r>
            <w:proofErr w:type="spellStart"/>
            <w:r w:rsidRPr="00356471">
              <w:rPr>
                <w:rFonts w:cs="Arial"/>
              </w:rPr>
              <w:t>Kabota</w:t>
            </w:r>
            <w:proofErr w:type="spellEnd"/>
            <w:r w:rsidRPr="00356471">
              <w:rPr>
                <w:rFonts w:cs="Arial"/>
              </w:rPr>
              <w:t xml:space="preserve"> on </w:t>
            </w:r>
            <w:proofErr w:type="spellStart"/>
            <w:r w:rsidRPr="00356471">
              <w:rPr>
                <w:rFonts w:cs="Arial"/>
              </w:rPr>
              <w:t>stand by</w:t>
            </w:r>
            <w:proofErr w:type="spellEnd"/>
            <w:r w:rsidRPr="00356471">
              <w:rPr>
                <w:rFonts w:cs="Arial"/>
              </w:rPr>
              <w:t xml:space="preserve"> to assist if needed</w:t>
            </w:r>
          </w:p>
          <w:p w14:paraId="5DF02208" w14:textId="77777777" w:rsidR="00C54D09" w:rsidRPr="00356471" w:rsidRDefault="00C54D09" w:rsidP="007B0EDF">
            <w:pPr>
              <w:pStyle w:val="BlockText"/>
              <w:spacing w:before="120" w:after="120" w:line="240" w:lineRule="auto"/>
              <w:ind w:right="0"/>
              <w:rPr>
                <w:rFonts w:cs="Arial"/>
              </w:rPr>
            </w:pPr>
          </w:p>
          <w:p w14:paraId="103E5368" w14:textId="77777777" w:rsidR="00E14A0D" w:rsidRPr="00356471" w:rsidRDefault="00E14A0D" w:rsidP="007B0EDF">
            <w:pPr>
              <w:pStyle w:val="BlockText"/>
              <w:spacing w:before="120" w:after="120" w:line="240" w:lineRule="auto"/>
              <w:ind w:right="0"/>
              <w:rPr>
                <w:rFonts w:cs="Arial"/>
              </w:rPr>
            </w:pPr>
            <w:r w:rsidRPr="00356471">
              <w:rPr>
                <w:rFonts w:cs="Arial"/>
              </w:rPr>
              <w:t>Avoid setting courses that take unsupervised students to the beach</w:t>
            </w:r>
            <w:r w:rsidR="00356471" w:rsidRPr="00356471">
              <w:rPr>
                <w:rFonts w:cs="Arial"/>
              </w:rPr>
              <w:t xml:space="preserve"> (below high tide mark</w:t>
            </w:r>
            <w:r w:rsidR="00C54D09" w:rsidRPr="00356471">
              <w:rPr>
                <w:rFonts w:cs="Arial"/>
              </w:rPr>
              <w:t>) Dam</w:t>
            </w:r>
            <w:r w:rsidR="00356471" w:rsidRPr="00356471">
              <w:rPr>
                <w:rFonts w:cs="Arial"/>
              </w:rPr>
              <w:t>. Or place teachers at these locations</w:t>
            </w:r>
          </w:p>
          <w:p w14:paraId="45CF149E" w14:textId="61E40CC1" w:rsidR="00356471" w:rsidRPr="00356471" w:rsidRDefault="00356471" w:rsidP="007B0EDF">
            <w:pPr>
              <w:pStyle w:val="BlockText"/>
              <w:spacing w:before="120" w:after="120" w:line="240" w:lineRule="auto"/>
              <w:ind w:right="0"/>
              <w:rPr>
                <w:rFonts w:cs="Arial"/>
              </w:rPr>
            </w:pPr>
            <w:r w:rsidRPr="00356471">
              <w:rPr>
                <w:rFonts w:cs="Arial"/>
              </w:rPr>
              <w:t>Students to carry water bottles</w:t>
            </w:r>
          </w:p>
          <w:p w14:paraId="04CA2EB2" w14:textId="6AFAFA91" w:rsidR="00356471" w:rsidRPr="00356471" w:rsidRDefault="00356471" w:rsidP="007B0EDF">
            <w:pPr>
              <w:pStyle w:val="BlockText"/>
              <w:spacing w:before="120" w:after="120" w:line="240" w:lineRule="auto"/>
              <w:ind w:right="0"/>
              <w:rPr>
                <w:rFonts w:cs="Arial"/>
              </w:rPr>
            </w:pPr>
            <w:r w:rsidRPr="00356471">
              <w:rPr>
                <w:rFonts w:cs="Arial"/>
              </w:rPr>
              <w:t xml:space="preserve">Wear </w:t>
            </w:r>
            <w:proofErr w:type="spellStart"/>
            <w:r w:rsidRPr="00356471">
              <w:rPr>
                <w:rFonts w:cs="Arial"/>
              </w:rPr>
              <w:t>sunsafe</w:t>
            </w:r>
            <w:proofErr w:type="spellEnd"/>
            <w:r w:rsidRPr="00356471">
              <w:rPr>
                <w:rFonts w:cs="Arial"/>
              </w:rPr>
              <w:t xml:space="preserve"> clothing</w:t>
            </w:r>
          </w:p>
          <w:p w14:paraId="396B749A" w14:textId="6C19406F" w:rsidR="00356471" w:rsidRPr="00356471" w:rsidRDefault="00356471" w:rsidP="007B0EDF">
            <w:pPr>
              <w:pStyle w:val="BlockText"/>
              <w:spacing w:before="120" w:after="120" w:line="240" w:lineRule="auto"/>
              <w:ind w:right="0"/>
              <w:rPr>
                <w:rFonts w:cs="Arial"/>
              </w:rPr>
            </w:pPr>
            <w:r w:rsidRPr="00356471">
              <w:rPr>
                <w:rFonts w:cs="Arial"/>
              </w:rPr>
              <w:t>Wear hats</w:t>
            </w:r>
          </w:p>
          <w:p w14:paraId="51C0F4DD" w14:textId="78A9A3C9" w:rsidR="00356471" w:rsidRPr="00356471" w:rsidRDefault="00356471" w:rsidP="007B0EDF">
            <w:pPr>
              <w:pStyle w:val="BlockText"/>
              <w:spacing w:before="120" w:after="120" w:line="240" w:lineRule="auto"/>
              <w:ind w:right="0"/>
              <w:rPr>
                <w:rFonts w:cs="Arial"/>
              </w:rPr>
            </w:pPr>
            <w:r w:rsidRPr="00356471">
              <w:rPr>
                <w:rFonts w:cs="Arial"/>
              </w:rPr>
              <w:t>Storms – Activity could be cancelled</w:t>
            </w:r>
          </w:p>
          <w:p w14:paraId="1EFD52ED" w14:textId="1EBC616C" w:rsidR="00356471" w:rsidRPr="00356471" w:rsidRDefault="00356471" w:rsidP="007B0EDF">
            <w:pPr>
              <w:pStyle w:val="BlockText"/>
              <w:spacing w:before="120" w:after="120" w:line="240" w:lineRule="auto"/>
              <w:ind w:right="0"/>
              <w:rPr>
                <w:rFonts w:cs="Arial"/>
              </w:rPr>
            </w:pPr>
            <w:r w:rsidRPr="00356471">
              <w:rPr>
                <w:rFonts w:cs="Arial"/>
              </w:rPr>
              <w:t>Teachers access BOM and talk with BO/USO regarding possible weather events</w:t>
            </w:r>
          </w:p>
          <w:p w14:paraId="6B1EA58C" w14:textId="28F7CF0E" w:rsidR="00356471" w:rsidRPr="00356471" w:rsidRDefault="00356471" w:rsidP="007B0EDF">
            <w:pPr>
              <w:pStyle w:val="BlockText"/>
              <w:spacing w:before="120" w:after="120" w:line="240" w:lineRule="auto"/>
              <w:ind w:right="0"/>
              <w:rPr>
                <w:rFonts w:cs="Arial"/>
              </w:rPr>
            </w:pPr>
          </w:p>
        </w:tc>
      </w:tr>
    </w:tbl>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865AA2">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865AA2" w:rsidRPr="00CA127C" w14:paraId="6B1EA594" w14:textId="77777777" w:rsidTr="00865AA2">
        <w:trPr>
          <w:trHeight w:val="541"/>
        </w:trPr>
        <w:tc>
          <w:tcPr>
            <w:tcW w:w="4683" w:type="dxa"/>
            <w:tcBorders>
              <w:top w:val="single" w:sz="4" w:space="0" w:color="auto"/>
              <w:left w:val="single" w:sz="4" w:space="0" w:color="auto"/>
              <w:bottom w:val="single" w:sz="4" w:space="0" w:color="auto"/>
              <w:right w:val="single" w:sz="4" w:space="0" w:color="auto"/>
            </w:tcBorders>
          </w:tcPr>
          <w:p w14:paraId="6B1EA592" w14:textId="72723F69" w:rsidR="00865AA2" w:rsidRPr="00CA127C" w:rsidRDefault="00865AA2" w:rsidP="00865AA2">
            <w:pPr>
              <w:spacing w:before="120" w:after="120" w:line="360" w:lineRule="auto"/>
              <w:rPr>
                <w:rFonts w:cs="Arial"/>
                <w:sz w:val="20"/>
              </w:rPr>
            </w:pPr>
            <w:r w:rsidRPr="00CA127C">
              <w:rPr>
                <w:rFonts w:cs="Arial"/>
                <w:sz w:val="20"/>
              </w:rPr>
              <w:t xml:space="preserve">Name: </w:t>
            </w:r>
            <w:r>
              <w:rPr>
                <w:rFonts w:cs="Arial"/>
                <w:sz w:val="20"/>
              </w:rPr>
              <w:t>Andrew Gill</w:t>
            </w:r>
          </w:p>
        </w:tc>
        <w:tc>
          <w:tcPr>
            <w:tcW w:w="5511" w:type="dxa"/>
            <w:tcBorders>
              <w:top w:val="single" w:sz="4" w:space="0" w:color="auto"/>
              <w:left w:val="single" w:sz="4" w:space="0" w:color="auto"/>
              <w:bottom w:val="single" w:sz="4" w:space="0" w:color="auto"/>
              <w:right w:val="single" w:sz="4" w:space="0" w:color="auto"/>
            </w:tcBorders>
          </w:tcPr>
          <w:p w14:paraId="6B1EA593" w14:textId="6D5E455E" w:rsidR="00865AA2" w:rsidRPr="00CA127C" w:rsidRDefault="00865AA2" w:rsidP="00865AA2">
            <w:pPr>
              <w:spacing w:before="120" w:after="120"/>
              <w:rPr>
                <w:rFonts w:cs="Arial"/>
                <w:sz w:val="20"/>
              </w:rPr>
            </w:pPr>
            <w:r w:rsidRPr="00CA127C">
              <w:rPr>
                <w:rFonts w:cs="Arial"/>
                <w:sz w:val="20"/>
              </w:rPr>
              <w:t xml:space="preserve">Position: </w:t>
            </w:r>
            <w:r>
              <w:rPr>
                <w:rFonts w:cs="Arial"/>
                <w:sz w:val="20"/>
              </w:rPr>
              <w:t>Principal</w:t>
            </w:r>
          </w:p>
        </w:tc>
      </w:tr>
      <w:tr w:rsidR="00865AA2" w:rsidRPr="00CA127C" w14:paraId="6B1EA596" w14:textId="77777777" w:rsidTr="00865AA2">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698CB7A6" w:rsidR="00865AA2" w:rsidRPr="00FA2D4C" w:rsidRDefault="00865AA2" w:rsidP="00865AA2">
            <w:pPr>
              <w:spacing w:before="120" w:after="120" w:line="360" w:lineRule="auto"/>
              <w:rPr>
                <w:rFonts w:cs="Arial"/>
                <w:sz w:val="20"/>
              </w:rPr>
            </w:pPr>
            <w:r w:rsidRPr="00CA127C">
              <w:rPr>
                <w:rFonts w:cs="Arial"/>
                <w:sz w:val="20"/>
              </w:rPr>
              <w:t xml:space="preserve">Email: </w:t>
            </w:r>
            <w:r>
              <w:rPr>
                <w:rFonts w:cs="Arial"/>
                <w:sz w:val="20"/>
              </w:rPr>
              <w:t>agill38@eq.edu.au</w:t>
            </w:r>
          </w:p>
        </w:tc>
      </w:tr>
      <w:tr w:rsidR="00865AA2" w:rsidRPr="00CA127C" w14:paraId="6B1EA599" w14:textId="77777777" w:rsidTr="00865AA2">
        <w:trPr>
          <w:trHeight w:val="668"/>
        </w:trPr>
        <w:tc>
          <w:tcPr>
            <w:tcW w:w="4683" w:type="dxa"/>
            <w:tcBorders>
              <w:top w:val="single" w:sz="4" w:space="0" w:color="auto"/>
              <w:left w:val="single" w:sz="4" w:space="0" w:color="auto"/>
              <w:bottom w:val="single" w:sz="4" w:space="0" w:color="auto"/>
              <w:right w:val="single" w:sz="4" w:space="0" w:color="auto"/>
            </w:tcBorders>
          </w:tcPr>
          <w:p w14:paraId="6B1EA597" w14:textId="5F2A24E5" w:rsidR="00865AA2" w:rsidRPr="00CA127C" w:rsidRDefault="00865AA2" w:rsidP="00865AA2">
            <w:pPr>
              <w:spacing w:before="120" w:after="120"/>
              <w:rPr>
                <w:rFonts w:cs="Arial"/>
                <w:sz w:val="20"/>
              </w:rPr>
            </w:pPr>
            <w:r w:rsidRPr="00CA127C">
              <w:rPr>
                <w:rFonts w:cs="Arial"/>
                <w:sz w:val="20"/>
              </w:rPr>
              <w:t>Signed:</w:t>
            </w:r>
            <w:r>
              <w:rPr>
                <w:noProof/>
                <w:lang w:eastAsia="zh-TW"/>
              </w:rPr>
              <w:t xml:space="preserve"> </w:t>
            </w:r>
            <w:r w:rsidRPr="00B031C3">
              <w:rPr>
                <w:rFonts w:cs="Arial"/>
                <w:noProof/>
                <w:sz w:val="20"/>
                <w:lang w:eastAsia="zh-TW"/>
              </w:rPr>
              <w:drawing>
                <wp:inline distT="0" distB="0" distL="0" distR="0" wp14:anchorId="6ED6409A" wp14:editId="2C7944DD">
                  <wp:extent cx="416842" cy="25778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98" cy="267098"/>
                          </a:xfrm>
                          <a:prstGeom prst="rect">
                            <a:avLst/>
                          </a:prstGeom>
                          <a:noFill/>
                          <a:ln>
                            <a:noFill/>
                          </a:ln>
                        </pic:spPr>
                      </pic:pic>
                    </a:graphicData>
                  </a:graphic>
                </wp:inline>
              </w:drawing>
            </w:r>
          </w:p>
        </w:tc>
        <w:tc>
          <w:tcPr>
            <w:tcW w:w="5511" w:type="dxa"/>
            <w:tcBorders>
              <w:top w:val="single" w:sz="4" w:space="0" w:color="auto"/>
              <w:left w:val="single" w:sz="4" w:space="0" w:color="auto"/>
              <w:bottom w:val="single" w:sz="4" w:space="0" w:color="auto"/>
              <w:right w:val="single" w:sz="4" w:space="0" w:color="auto"/>
            </w:tcBorders>
          </w:tcPr>
          <w:p w14:paraId="6B1EA598" w14:textId="7A782AE2" w:rsidR="00865AA2" w:rsidRPr="00CA127C" w:rsidRDefault="00865AA2" w:rsidP="00865AA2">
            <w:pPr>
              <w:spacing w:before="120" w:after="120"/>
              <w:rPr>
                <w:rFonts w:cs="Arial"/>
                <w:sz w:val="20"/>
              </w:rPr>
            </w:pPr>
            <w:r w:rsidRPr="00CA127C">
              <w:rPr>
                <w:rFonts w:cs="Arial"/>
                <w:sz w:val="20"/>
              </w:rPr>
              <w:t xml:space="preserve">Date: </w:t>
            </w:r>
            <w:r>
              <w:rPr>
                <w:rFonts w:cs="Arial"/>
                <w:sz w:val="20"/>
              </w:rPr>
              <w:t>09/01/2024</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C54D09">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C54D09">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779BC88F" w:rsidR="009C1374" w:rsidRPr="00CA127C" w:rsidRDefault="00356471"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1" w:name="Check7"/>
            <w:r>
              <w:rPr>
                <w:rFonts w:cs="Arial"/>
                <w:sz w:val="20"/>
              </w:rPr>
              <w:instrText xml:space="preserve"> FORMCHECKBOX </w:instrText>
            </w:r>
            <w:r w:rsidR="00050B84">
              <w:rPr>
                <w:rFonts w:cs="Arial"/>
                <w:sz w:val="20"/>
              </w:rPr>
            </w:r>
            <w:r w:rsidR="00050B84">
              <w:rPr>
                <w:rFonts w:cs="Arial"/>
                <w:sz w:val="20"/>
              </w:rPr>
              <w:fldChar w:fldCharType="separate"/>
            </w:r>
            <w:r>
              <w:rPr>
                <w:rFonts w:cs="Arial"/>
                <w:sz w:val="20"/>
              </w:rPr>
              <w:fldChar w:fldCharType="end"/>
            </w:r>
            <w:bookmarkEnd w:id="1"/>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C54D09">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257E8AC2" w:rsidR="009C1374" w:rsidRPr="00CA127C" w:rsidRDefault="009C1374" w:rsidP="00C54D09">
            <w:pPr>
              <w:spacing w:before="120" w:after="120"/>
              <w:rPr>
                <w:rFonts w:cs="Arial"/>
                <w:sz w:val="20"/>
              </w:rPr>
            </w:pPr>
            <w:r w:rsidRPr="00CA127C">
              <w:rPr>
                <w:rFonts w:cs="Arial"/>
                <w:sz w:val="20"/>
              </w:rPr>
              <w:t xml:space="preserve">By: </w:t>
            </w:r>
            <w:r w:rsidR="00C54D09">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4831C2A4" w:rsidR="009C1374" w:rsidRPr="00CA127C" w:rsidRDefault="009C1374" w:rsidP="00C54D09">
            <w:pPr>
              <w:spacing w:before="120" w:after="120"/>
              <w:rPr>
                <w:rFonts w:cs="Arial"/>
                <w:sz w:val="20"/>
              </w:rPr>
            </w:pPr>
            <w:r w:rsidRPr="00CA127C">
              <w:rPr>
                <w:rFonts w:cs="Arial"/>
                <w:sz w:val="20"/>
              </w:rPr>
              <w:t xml:space="preserve">Designation: </w:t>
            </w:r>
            <w:r w:rsidR="00C54D09">
              <w:rPr>
                <w:rFonts w:cs="Arial"/>
                <w:bCs/>
                <w:iCs/>
                <w:sz w:val="20"/>
              </w:rPr>
              <w:t>Principal</w:t>
            </w:r>
          </w:p>
        </w:tc>
      </w:tr>
      <w:tr w:rsidR="009C1374" w:rsidRPr="00CA127C" w14:paraId="6B1EA5AB" w14:textId="77777777" w:rsidTr="00C54D09">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1F6C2F13" w:rsidR="009C1374" w:rsidRPr="00CA127C" w:rsidRDefault="009C1374" w:rsidP="00C54D09">
            <w:pPr>
              <w:spacing w:before="120" w:after="120"/>
              <w:rPr>
                <w:rFonts w:cs="Arial"/>
                <w:sz w:val="20"/>
              </w:rPr>
            </w:pPr>
            <w:r w:rsidRPr="00CA127C">
              <w:rPr>
                <w:rFonts w:cs="Arial"/>
                <w:sz w:val="20"/>
              </w:rPr>
              <w:t>Signed:</w:t>
            </w:r>
            <w:r w:rsidR="00C54D09">
              <w:rPr>
                <w:rFonts w:ascii="Helvetica" w:hAnsi="Helvetica"/>
                <w:color w:val="404040"/>
                <w:sz w:val="18"/>
                <w:szCs w:val="18"/>
              </w:rPr>
              <w:t xml:space="preserve"> </w:t>
            </w:r>
            <w:r w:rsidR="00C54D09" w:rsidRPr="00C54D09">
              <w:rPr>
                <w:rFonts w:ascii="Helvetica" w:hAnsi="Helvetica"/>
                <w:noProof/>
                <w:color w:val="404040"/>
                <w:sz w:val="18"/>
                <w:szCs w:val="18"/>
                <w:lang w:eastAsia="zh-TW"/>
              </w:rPr>
              <w:drawing>
                <wp:inline distT="0" distB="0" distL="0" distR="0" wp14:anchorId="04BE3694" wp14:editId="6B3DA18F">
                  <wp:extent cx="679450" cy="27250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9948" cy="276717"/>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231DFCBA" w:rsidR="009C1374" w:rsidRPr="00CA127C" w:rsidRDefault="009C1374" w:rsidP="00C54D09">
            <w:pPr>
              <w:spacing w:before="120" w:after="120"/>
              <w:rPr>
                <w:rFonts w:cs="Arial"/>
                <w:sz w:val="20"/>
              </w:rPr>
            </w:pPr>
            <w:r w:rsidRPr="00CA127C">
              <w:rPr>
                <w:rFonts w:cs="Arial"/>
                <w:sz w:val="20"/>
              </w:rPr>
              <w:t xml:space="preserve">Date: </w:t>
            </w:r>
            <w:r w:rsidR="00FA2D4C">
              <w:rPr>
                <w:rFonts w:cs="Arial"/>
                <w:sz w:val="20"/>
              </w:rPr>
              <w:t>01</w:t>
            </w:r>
            <w:r w:rsidR="00356471">
              <w:rPr>
                <w:rFonts w:cs="Arial"/>
                <w:sz w:val="20"/>
              </w:rPr>
              <w:t>/2/2</w:t>
            </w:r>
            <w:r w:rsidR="00865AA2">
              <w:rPr>
                <w:rFonts w:cs="Arial"/>
                <w:sz w:val="20"/>
              </w:rPr>
              <w:t>4</w:t>
            </w:r>
          </w:p>
        </w:tc>
      </w:tr>
      <w:tr w:rsidR="009C1374" w:rsidRPr="00CA127C" w14:paraId="6B1EA5AE" w14:textId="77777777" w:rsidTr="00C54D09">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C54D09">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C54D09">
        <w:trPr>
          <w:trHeight w:val="427"/>
        </w:trPr>
        <w:tc>
          <w:tcPr>
            <w:tcW w:w="840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1EA5B5" w14:textId="178DFF9B" w:rsidR="00117C3A" w:rsidRPr="00CA127C" w:rsidRDefault="00117C3A"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6" w14:textId="7A901E3F" w:rsidR="00117C3A" w:rsidRPr="00CA127C" w:rsidRDefault="00660782"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050B84">
              <w:rPr>
                <w:rFonts w:cs="Arial"/>
                <w:sz w:val="20"/>
              </w:rPr>
            </w:r>
            <w:r w:rsidR="00050B84">
              <w:rPr>
                <w:rFonts w:cs="Arial"/>
                <w:sz w:val="20"/>
              </w:rPr>
              <w:fldChar w:fldCharType="separate"/>
            </w:r>
            <w:r>
              <w:rPr>
                <w:rFonts w:cs="Arial"/>
                <w:sz w:val="20"/>
              </w:rPr>
              <w:fldChar w:fldCharType="end"/>
            </w:r>
          </w:p>
        </w:tc>
      </w:tr>
      <w:tr w:rsidR="00FA5FD5" w:rsidRPr="00CA127C" w14:paraId="6B1EA5BB" w14:textId="77777777" w:rsidTr="00C54D09">
        <w:trPr>
          <w:trHeight w:val="406"/>
        </w:trPr>
        <w:tc>
          <w:tcPr>
            <w:tcW w:w="840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1EA5B9" w14:textId="7AF2F7C4" w:rsidR="00FA5FD5" w:rsidRPr="00CA127C" w:rsidRDefault="00660782"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050B84">
              <w:rPr>
                <w:rFonts w:cs="Arial"/>
                <w:sz w:val="20"/>
              </w:rPr>
            </w:r>
            <w:r w:rsidR="00050B84">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1EA5BA" w14:textId="5E5231A9" w:rsidR="00FA5FD5" w:rsidRPr="00CA127C" w:rsidRDefault="00FA5FD5" w:rsidP="007B0EDF">
            <w:pPr>
              <w:spacing w:before="120" w:after="120"/>
              <w:jc w:val="center"/>
              <w:rPr>
                <w:rFonts w:cs="Arial"/>
                <w:sz w:val="20"/>
              </w:rPr>
            </w:pPr>
          </w:p>
        </w:tc>
      </w:tr>
      <w:tr w:rsidR="00FA5FD5" w:rsidRPr="00CA127C" w14:paraId="6B1EA5BF" w14:textId="77777777" w:rsidTr="00C54D09">
        <w:trPr>
          <w:trHeight w:val="283"/>
        </w:trPr>
        <w:tc>
          <w:tcPr>
            <w:tcW w:w="840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1EA5BD" w14:textId="75F3719D" w:rsidR="00FA5FD5" w:rsidRPr="00CA127C"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E" w14:textId="7189C28A" w:rsidR="00FA5FD5" w:rsidRPr="00CA127C" w:rsidRDefault="00660782"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050B84">
              <w:rPr>
                <w:rFonts w:cs="Arial"/>
                <w:sz w:val="20"/>
              </w:rPr>
            </w:r>
            <w:r w:rsidR="00050B84">
              <w:rPr>
                <w:rFonts w:cs="Arial"/>
                <w:sz w:val="20"/>
              </w:rPr>
              <w:fldChar w:fldCharType="separate"/>
            </w:r>
            <w:r>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9A33" w14:textId="77777777" w:rsidR="00C907BC" w:rsidRDefault="00C907BC">
      <w:r>
        <w:separator/>
      </w:r>
    </w:p>
  </w:endnote>
  <w:endnote w:type="continuationSeparator" w:id="0">
    <w:p w14:paraId="48157479" w14:textId="77777777" w:rsidR="00C907BC" w:rsidRDefault="00C9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43663EF9"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A04B91">
      <w:rPr>
        <w:rFonts w:ascii="Calibri" w:hAnsi="Calibri"/>
        <w:bCs/>
        <w:noProof/>
        <w:sz w:val="18"/>
        <w:szCs w:val="18"/>
      </w:rPr>
      <w:t>6</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78D16786"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A04B91">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A04B91">
      <w:rPr>
        <w:rFonts w:cs="Arial"/>
        <w:bCs/>
        <w:noProof/>
        <w:sz w:val="16"/>
      </w:rPr>
      <w:t>6</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446A0629"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A04B91">
      <w:rPr>
        <w:rFonts w:cs="Arial"/>
        <w:bCs/>
        <w:noProof/>
        <w:sz w:val="16"/>
        <w:szCs w:val="16"/>
      </w:rPr>
      <w:t>6</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A04B91">
      <w:rPr>
        <w:rFonts w:cs="Arial"/>
        <w:bCs/>
        <w:noProof/>
        <w:sz w:val="16"/>
        <w:szCs w:val="16"/>
      </w:rPr>
      <w:t>6</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1C76" w14:textId="77777777" w:rsidR="00C907BC" w:rsidRDefault="00C907BC">
      <w:r>
        <w:separator/>
      </w:r>
    </w:p>
  </w:footnote>
  <w:footnote w:type="continuationSeparator" w:id="0">
    <w:p w14:paraId="73FB4D34" w14:textId="77777777" w:rsidR="00C907BC" w:rsidRDefault="00C9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21" type="#_x0000_t75" style="width:3in;height:3in" o:bullet="t"/>
    </w:pict>
  </w:numPicBullet>
  <w:numPicBullet w:numPicBulletId="1">
    <w:pict>
      <v:shape id="_x0000_i2322" type="#_x0000_t75" style="width:3in;height:3in" o:bullet="t"/>
    </w:pict>
  </w:numPicBullet>
  <w:numPicBullet w:numPicBulletId="2">
    <w:pict>
      <v:shape id="_x0000_i2323" type="#_x0000_t75" style="width:9.15pt;height:9.15pt" o:bullet="t">
        <v:imagedata r:id="rId1" o:title="unchecked"/>
      </v:shape>
    </w:pict>
  </w:numPicBullet>
  <w:numPicBullet w:numPicBulletId="3">
    <w:pict>
      <v:shape id="_x0000_i2324" type="#_x0000_t75" style="width:3in;height:3in" o:bullet="t"/>
    </w:pict>
  </w:numPicBullet>
  <w:numPicBullet w:numPicBulletId="4">
    <w:pict>
      <v:shape id="_x0000_i2325"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2"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1"/>
  </w:num>
  <w:num w:numId="4">
    <w:abstractNumId w:val="16"/>
  </w:num>
  <w:num w:numId="5">
    <w:abstractNumId w:val="44"/>
  </w:num>
  <w:num w:numId="6">
    <w:abstractNumId w:val="15"/>
  </w:num>
  <w:num w:numId="7">
    <w:abstractNumId w:val="0"/>
  </w:num>
  <w:num w:numId="8">
    <w:abstractNumId w:val="32"/>
  </w:num>
  <w:num w:numId="9">
    <w:abstractNumId w:val="35"/>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0"/>
  </w:num>
  <w:num w:numId="18">
    <w:abstractNumId w:val="34"/>
  </w:num>
  <w:num w:numId="19">
    <w:abstractNumId w:val="19"/>
  </w:num>
  <w:num w:numId="20">
    <w:abstractNumId w:val="37"/>
  </w:num>
  <w:num w:numId="21">
    <w:abstractNumId w:val="42"/>
  </w:num>
  <w:num w:numId="22">
    <w:abstractNumId w:val="38"/>
  </w:num>
  <w:num w:numId="23">
    <w:abstractNumId w:val="39"/>
  </w:num>
  <w:num w:numId="24">
    <w:abstractNumId w:val="6"/>
  </w:num>
  <w:num w:numId="25">
    <w:abstractNumId w:val="20"/>
  </w:num>
  <w:num w:numId="26">
    <w:abstractNumId w:val="4"/>
  </w:num>
  <w:num w:numId="27">
    <w:abstractNumId w:val="17"/>
  </w:num>
  <w:num w:numId="28">
    <w:abstractNumId w:val="2"/>
  </w:num>
  <w:num w:numId="29">
    <w:abstractNumId w:val="41"/>
  </w:num>
  <w:num w:numId="30">
    <w:abstractNumId w:val="41"/>
  </w:num>
  <w:num w:numId="31">
    <w:abstractNumId w:val="45"/>
  </w:num>
  <w:num w:numId="32">
    <w:abstractNumId w:val="28"/>
  </w:num>
  <w:num w:numId="33">
    <w:abstractNumId w:val="36"/>
  </w:num>
  <w:num w:numId="34">
    <w:abstractNumId w:val="22"/>
  </w:num>
  <w:num w:numId="35">
    <w:abstractNumId w:val="5"/>
  </w:num>
  <w:num w:numId="36">
    <w:abstractNumId w:val="18"/>
  </w:num>
  <w:num w:numId="37">
    <w:abstractNumId w:val="13"/>
  </w:num>
  <w:num w:numId="38">
    <w:abstractNumId w:val="8"/>
  </w:num>
  <w:num w:numId="39">
    <w:abstractNumId w:val="43"/>
  </w:num>
  <w:num w:numId="40">
    <w:abstractNumId w:val="40"/>
  </w:num>
  <w:num w:numId="41">
    <w:abstractNumId w:val="7"/>
  </w:num>
  <w:num w:numId="42">
    <w:abstractNumId w:val="33"/>
  </w:num>
  <w:num w:numId="43">
    <w:abstractNumId w:val="29"/>
  </w:num>
  <w:num w:numId="44">
    <w:abstractNumId w:val="11"/>
  </w:num>
  <w:num w:numId="45">
    <w:abstractNumId w:val="26"/>
  </w:num>
  <w:num w:numId="46">
    <w:abstractNumId w:val="25"/>
  </w:num>
  <w:num w:numId="47">
    <w:abstractNumId w:val="24"/>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0B84"/>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1AE0"/>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1F5D57"/>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A7B6C"/>
    <w:rsid w:val="002B7976"/>
    <w:rsid w:val="002C069E"/>
    <w:rsid w:val="002C70FD"/>
    <w:rsid w:val="002C715E"/>
    <w:rsid w:val="002D6AAC"/>
    <w:rsid w:val="002D7BFF"/>
    <w:rsid w:val="002E0131"/>
    <w:rsid w:val="002E0DC6"/>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56471"/>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4C2"/>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1E5F"/>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782"/>
    <w:rsid w:val="00660F63"/>
    <w:rsid w:val="00663A4D"/>
    <w:rsid w:val="006641F5"/>
    <w:rsid w:val="006659CB"/>
    <w:rsid w:val="00666438"/>
    <w:rsid w:val="0067080B"/>
    <w:rsid w:val="00671912"/>
    <w:rsid w:val="00671940"/>
    <w:rsid w:val="00672576"/>
    <w:rsid w:val="00673746"/>
    <w:rsid w:val="00674561"/>
    <w:rsid w:val="006761CA"/>
    <w:rsid w:val="00677585"/>
    <w:rsid w:val="00677BB0"/>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95649"/>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65AA2"/>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11D"/>
    <w:rsid w:val="008B7F70"/>
    <w:rsid w:val="008C45C2"/>
    <w:rsid w:val="008C720E"/>
    <w:rsid w:val="008C746E"/>
    <w:rsid w:val="008D2156"/>
    <w:rsid w:val="008E1073"/>
    <w:rsid w:val="008E17C0"/>
    <w:rsid w:val="008E1F67"/>
    <w:rsid w:val="008E5365"/>
    <w:rsid w:val="008E6082"/>
    <w:rsid w:val="008E720C"/>
    <w:rsid w:val="008F0B52"/>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2FE9"/>
    <w:rsid w:val="009B631B"/>
    <w:rsid w:val="009B7444"/>
    <w:rsid w:val="009C1374"/>
    <w:rsid w:val="009C5511"/>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04B91"/>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47E94"/>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3B6"/>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4D09"/>
    <w:rsid w:val="00C55653"/>
    <w:rsid w:val="00C55E79"/>
    <w:rsid w:val="00C57826"/>
    <w:rsid w:val="00C61125"/>
    <w:rsid w:val="00C634B9"/>
    <w:rsid w:val="00C72720"/>
    <w:rsid w:val="00C810F8"/>
    <w:rsid w:val="00C82383"/>
    <w:rsid w:val="00C8281D"/>
    <w:rsid w:val="00C82F99"/>
    <w:rsid w:val="00C83AFE"/>
    <w:rsid w:val="00C86E67"/>
    <w:rsid w:val="00C907BC"/>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03D"/>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0C24"/>
    <w:rsid w:val="00DF2C47"/>
    <w:rsid w:val="00E048AA"/>
    <w:rsid w:val="00E078FC"/>
    <w:rsid w:val="00E07F0F"/>
    <w:rsid w:val="00E11269"/>
    <w:rsid w:val="00E11B0A"/>
    <w:rsid w:val="00E126E8"/>
    <w:rsid w:val="00E1342D"/>
    <w:rsid w:val="00E138A5"/>
    <w:rsid w:val="00E14A0D"/>
    <w:rsid w:val="00E20E3D"/>
    <w:rsid w:val="00E241B0"/>
    <w:rsid w:val="00E27EE4"/>
    <w:rsid w:val="00E3036D"/>
    <w:rsid w:val="00E3038C"/>
    <w:rsid w:val="00E31C5B"/>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4A4E"/>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305"/>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0F5"/>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2D4C"/>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2024-02-07T05:53:00+00:00</PPSubmittedDate>
    <PPReferenceNumber xmlns="e5ef8963-1389-4698-b371-67961dfb8419" xsi:nil="true"/>
    <PPModeratedDate xmlns="e5ef8963-1389-4698-b371-67961dfb8419">2024-02-07T05:54:21+00:00</PPModeratedDate>
    <PPLastReviewedDate xmlns="e5ef8963-1389-4698-b371-67961dfb8419">2024-02-07T05:54:21+00:00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A415-75D6-4B7F-9EF3-895517564640}">
  <ds:schemaRef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e5ef8963-1389-4698-b371-67961dfb8419"/>
    <ds:schemaRef ds:uri="http://schemas.microsoft.com/sharepoint/v3"/>
  </ds:schemaRefs>
</ds:datastoreItem>
</file>

<file path=customXml/itemProps2.xml><?xml version="1.0" encoding="utf-8"?>
<ds:datastoreItem xmlns:ds="http://schemas.openxmlformats.org/officeDocument/2006/customXml" ds:itemID="{A1444C2A-DFD4-4540-AFE8-2F69C7722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4.xml><?xml version="1.0" encoding="utf-8"?>
<ds:datastoreItem xmlns:ds="http://schemas.openxmlformats.org/officeDocument/2006/customXml" ds:itemID="{0EA711B5-0AA6-4692-A482-090253BD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1888</Words>
  <Characters>12971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Orienteering 2021</vt:lpstr>
    </vt:vector>
  </TitlesOfParts>
  <Company>Education Queensland</Company>
  <LinksUpToDate>false</LinksUpToDate>
  <CharactersWithSpaces>14830</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Orienteering 2024</dc:title>
  <dc:creator>jpedg0</dc:creator>
  <cp:keywords>education queensland; microsoft word doc; corporate template; visual style;</cp:keywords>
  <cp:lastModifiedBy>CECH, Eric (emcec0)</cp:lastModifiedBy>
  <cp:revision>5</cp:revision>
  <cp:lastPrinted>2020-08-25T23:46:00Z</cp:lastPrinted>
  <dcterms:created xsi:type="dcterms:W3CDTF">2023-01-24T00:29:00Z</dcterms:created>
  <dcterms:modified xsi:type="dcterms:W3CDTF">2024-01-23T02:09:00Z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